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36A04" w14:textId="77777777" w:rsidR="00DC122A" w:rsidRPr="00F22067" w:rsidRDefault="00DC122A" w:rsidP="00AA423A">
      <w:pPr>
        <w:rPr>
          <w:sz w:val="20"/>
          <w:szCs w:val="20"/>
        </w:rPr>
      </w:pPr>
    </w:p>
    <w:p w14:paraId="041709FA" w14:textId="77777777" w:rsidR="00DC122A" w:rsidRPr="00F22067" w:rsidRDefault="00DC122A" w:rsidP="00AA423A">
      <w:pPr>
        <w:rPr>
          <w:sz w:val="20"/>
          <w:szCs w:val="20"/>
        </w:rPr>
        <w:sectPr w:rsidR="00DC122A" w:rsidRPr="00F22067" w:rsidSect="00F665AB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902" w:right="864" w:bottom="576" w:left="864" w:header="562" w:footer="1455" w:gutter="0"/>
          <w:cols w:space="708"/>
          <w:titlePg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093"/>
        <w:gridCol w:w="2556"/>
      </w:tblGrid>
      <w:tr w:rsidR="00DC122A" w:rsidRPr="00A20B41" w14:paraId="4A83CEBD" w14:textId="77777777" w:rsidTr="00BA1E05">
        <w:trPr>
          <w:trHeight w:val="778"/>
        </w:trPr>
        <w:tc>
          <w:tcPr>
            <w:tcW w:w="7093" w:type="dxa"/>
            <w:shd w:val="clear" w:color="auto" w:fill="auto"/>
            <w:tcMar>
              <w:left w:w="0" w:type="dxa"/>
              <w:right w:w="0" w:type="dxa"/>
            </w:tcMar>
          </w:tcPr>
          <w:p w14:paraId="02E66C4E" w14:textId="77777777" w:rsidR="00F22067" w:rsidRPr="00F22067" w:rsidRDefault="00F22067" w:rsidP="00AA423A">
            <w:pPr>
              <w:rPr>
                <w:sz w:val="20"/>
                <w:szCs w:val="20"/>
              </w:rPr>
            </w:pPr>
          </w:p>
          <w:p w14:paraId="5CD58D74" w14:textId="66F195F3" w:rsidR="00F22067" w:rsidRPr="00F22067" w:rsidRDefault="00F22067" w:rsidP="00AA423A">
            <w:pPr>
              <w:rPr>
                <w:b/>
                <w:sz w:val="48"/>
                <w:szCs w:val="20"/>
                <w:lang w:val="en-US"/>
              </w:rPr>
            </w:pPr>
            <w:r w:rsidRPr="00F22067">
              <w:rPr>
                <w:b/>
                <w:sz w:val="48"/>
                <w:szCs w:val="20"/>
                <w:lang w:val="en-US"/>
              </w:rPr>
              <w:t xml:space="preserve">KSE Webinar: </w:t>
            </w:r>
            <w:r w:rsidR="00A20B41">
              <w:rPr>
                <w:b/>
                <w:sz w:val="48"/>
                <w:szCs w:val="20"/>
                <w:lang w:val="en-US"/>
              </w:rPr>
              <w:t>Truck loading concepts for finished feed</w:t>
            </w:r>
          </w:p>
          <w:p w14:paraId="07A07FED" w14:textId="77777777" w:rsidR="00F22067" w:rsidRPr="00F22067" w:rsidRDefault="00F22067" w:rsidP="00AA423A">
            <w:pPr>
              <w:rPr>
                <w:b/>
                <w:sz w:val="48"/>
                <w:szCs w:val="20"/>
                <w:lang w:val="en-US"/>
              </w:rPr>
            </w:pPr>
          </w:p>
          <w:p w14:paraId="335856FA" w14:textId="77777777" w:rsidR="00F22067" w:rsidRPr="00F22067" w:rsidRDefault="00F22067" w:rsidP="00AA423A">
            <w:pPr>
              <w:rPr>
                <w:b/>
                <w:sz w:val="48"/>
                <w:szCs w:val="20"/>
                <w:lang w:val="en-US"/>
              </w:rPr>
            </w:pPr>
            <w:r w:rsidRPr="00F22067">
              <w:rPr>
                <w:b/>
                <w:sz w:val="48"/>
                <w:szCs w:val="20"/>
                <w:lang w:val="en-US"/>
              </w:rPr>
              <w:t>Q&amp;A Summary</w:t>
            </w:r>
          </w:p>
          <w:p w14:paraId="5F0D9148" w14:textId="77777777" w:rsidR="00F22067" w:rsidRPr="00F22067" w:rsidRDefault="00F22067" w:rsidP="00AA423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556" w:type="dxa"/>
            <w:shd w:val="clear" w:color="auto" w:fill="auto"/>
            <w:tcMar>
              <w:left w:w="0" w:type="dxa"/>
              <w:right w:w="0" w:type="dxa"/>
            </w:tcMar>
          </w:tcPr>
          <w:p w14:paraId="268B568B" w14:textId="77777777" w:rsidR="00DC122A" w:rsidRPr="00F22067" w:rsidRDefault="00DC122A" w:rsidP="0058225E">
            <w:pPr>
              <w:pStyle w:val="KSEaddress"/>
            </w:pPr>
          </w:p>
        </w:tc>
      </w:tr>
    </w:tbl>
    <w:p w14:paraId="2A640C08" w14:textId="66FF8F79" w:rsidR="00A20B41" w:rsidRDefault="00A20B41" w:rsidP="00F22067">
      <w:pPr>
        <w:rPr>
          <w:b/>
          <w:lang w:val="en-US"/>
        </w:rPr>
      </w:pPr>
      <w:r>
        <w:rPr>
          <w:b/>
          <w:lang w:val="en-US"/>
        </w:rPr>
        <w:t xml:space="preserve">Question 1: </w:t>
      </w:r>
      <w:r w:rsidRPr="00A20B41">
        <w:rPr>
          <w:b/>
          <w:lang w:val="en-US"/>
        </w:rPr>
        <w:t>How effective is the dust collecting system on the BUVT when loading or unloading</w:t>
      </w:r>
      <w:r w:rsidR="00537914">
        <w:rPr>
          <w:b/>
          <w:lang w:val="en-US"/>
        </w:rPr>
        <w:t xml:space="preserve">? </w:t>
      </w:r>
      <w:r w:rsidRPr="00A20B41">
        <w:rPr>
          <w:b/>
          <w:lang w:val="en-US"/>
        </w:rPr>
        <w:t xml:space="preserve">Can you </w:t>
      </w:r>
      <w:proofErr w:type="gramStart"/>
      <w:r w:rsidRPr="00A20B41">
        <w:rPr>
          <w:b/>
          <w:lang w:val="en-US"/>
        </w:rPr>
        <w:t>actually keep</w:t>
      </w:r>
      <w:proofErr w:type="gramEnd"/>
      <w:r w:rsidRPr="00A20B41">
        <w:rPr>
          <w:b/>
          <w:lang w:val="en-US"/>
        </w:rPr>
        <w:t xml:space="preserve"> the loadout area clear of dust?</w:t>
      </w:r>
    </w:p>
    <w:p w14:paraId="29E577B2" w14:textId="72D7731F" w:rsidR="005959F6" w:rsidRDefault="00537914" w:rsidP="00F22067">
      <w:pPr>
        <w:rPr>
          <w:lang w:val="en-US"/>
        </w:rPr>
      </w:pPr>
      <w:commentRangeStart w:id="0"/>
      <w:r w:rsidRPr="4974542E">
        <w:rPr>
          <w:lang w:val="en-US"/>
        </w:rPr>
        <w:t xml:space="preserve">During the loading process, the </w:t>
      </w:r>
      <w:proofErr w:type="spellStart"/>
      <w:r w:rsidRPr="4974542E">
        <w:rPr>
          <w:lang w:val="en-US"/>
        </w:rPr>
        <w:t>weigher</w:t>
      </w:r>
      <w:proofErr w:type="spellEnd"/>
      <w:r w:rsidRPr="4974542E">
        <w:rPr>
          <w:lang w:val="en-US"/>
        </w:rPr>
        <w:t xml:space="preserve"> is docked onto the silo</w:t>
      </w:r>
      <w:r w:rsidR="00677E6F" w:rsidRPr="4974542E">
        <w:rPr>
          <w:lang w:val="en-US"/>
        </w:rPr>
        <w:t xml:space="preserve"> or </w:t>
      </w:r>
      <w:r w:rsidR="001D3F7E" w:rsidRPr="4974542E">
        <w:rPr>
          <w:lang w:val="en-US"/>
        </w:rPr>
        <w:t>slide</w:t>
      </w:r>
      <w:r w:rsidRPr="4974542E">
        <w:rPr>
          <w:lang w:val="en-US"/>
        </w:rPr>
        <w:t xml:space="preserve"> so no dust can disappear there. </w:t>
      </w:r>
    </w:p>
    <w:p w14:paraId="599F8D5B" w14:textId="59ABD9D3" w:rsidR="00D30F9A" w:rsidRDefault="00537914" w:rsidP="00F22067">
      <w:pPr>
        <w:rPr>
          <w:lang w:val="en-US"/>
        </w:rPr>
      </w:pPr>
      <w:r w:rsidRPr="4974542E">
        <w:rPr>
          <w:lang w:val="en-US"/>
        </w:rPr>
        <w:t>The filter is sucking in more air than the</w:t>
      </w:r>
      <w:r w:rsidR="001D3F7E" w:rsidRPr="4974542E">
        <w:rPr>
          <w:lang w:val="en-US"/>
        </w:rPr>
        <w:t xml:space="preserve"> replaced air during</w:t>
      </w:r>
      <w:r w:rsidR="00677E6F" w:rsidRPr="4974542E">
        <w:rPr>
          <w:lang w:val="en-US"/>
        </w:rPr>
        <w:t xml:space="preserve"> the</w:t>
      </w:r>
      <w:r w:rsidR="001D3F7E" w:rsidRPr="4974542E">
        <w:rPr>
          <w:lang w:val="en-US"/>
        </w:rPr>
        <w:t xml:space="preserve"> filling the </w:t>
      </w:r>
      <w:proofErr w:type="spellStart"/>
      <w:r w:rsidR="001D3F7E" w:rsidRPr="4974542E">
        <w:rPr>
          <w:lang w:val="en-US"/>
        </w:rPr>
        <w:t>weigher</w:t>
      </w:r>
      <w:proofErr w:type="spellEnd"/>
      <w:r w:rsidR="001D3F7E" w:rsidRPr="4974542E">
        <w:rPr>
          <w:lang w:val="en-US"/>
        </w:rPr>
        <w:t xml:space="preserve">. This will be compensated </w:t>
      </w:r>
      <w:r w:rsidR="00677E6F" w:rsidRPr="4974542E">
        <w:rPr>
          <w:lang w:val="en-US"/>
        </w:rPr>
        <w:t>by a</w:t>
      </w:r>
      <w:r w:rsidRPr="4974542E">
        <w:rPr>
          <w:lang w:val="en-US"/>
        </w:rPr>
        <w:t xml:space="preserve"> </w:t>
      </w:r>
      <w:r w:rsidR="001D3F7E" w:rsidRPr="4974542E">
        <w:rPr>
          <w:lang w:val="en-US"/>
        </w:rPr>
        <w:t>‘</w:t>
      </w:r>
      <w:r w:rsidRPr="4974542E">
        <w:rPr>
          <w:lang w:val="en-US"/>
        </w:rPr>
        <w:t>false</w:t>
      </w:r>
      <w:r w:rsidR="001D3F7E" w:rsidRPr="4974542E">
        <w:rPr>
          <w:lang w:val="en-US"/>
        </w:rPr>
        <w:t>’</w:t>
      </w:r>
      <w:r w:rsidRPr="4974542E">
        <w:rPr>
          <w:lang w:val="en-US"/>
        </w:rPr>
        <w:t xml:space="preserve"> air valve</w:t>
      </w:r>
      <w:r w:rsidR="0039544C">
        <w:rPr>
          <w:lang w:val="en-US"/>
        </w:rPr>
        <w:t>*</w:t>
      </w:r>
      <w:r w:rsidRPr="4974542E">
        <w:rPr>
          <w:lang w:val="en-US"/>
        </w:rPr>
        <w:t>. Whe</w:t>
      </w:r>
      <w:commentRangeEnd w:id="0"/>
      <w:r>
        <w:rPr>
          <w:rStyle w:val="CommentReference"/>
        </w:rPr>
        <w:commentReference w:id="0"/>
      </w:r>
      <w:r w:rsidRPr="4974542E">
        <w:rPr>
          <w:lang w:val="en-US"/>
        </w:rPr>
        <w:t xml:space="preserve">n driving, the </w:t>
      </w:r>
      <w:r w:rsidR="001D3F7E" w:rsidRPr="4974542E">
        <w:rPr>
          <w:lang w:val="en-US"/>
        </w:rPr>
        <w:t>upper dust seal</w:t>
      </w:r>
      <w:r w:rsidRPr="4974542E">
        <w:rPr>
          <w:lang w:val="en-US"/>
        </w:rPr>
        <w:t xml:space="preserve"> is </w:t>
      </w:r>
      <w:proofErr w:type="gramStart"/>
      <w:r w:rsidRPr="4974542E">
        <w:rPr>
          <w:lang w:val="en-US"/>
        </w:rPr>
        <w:t>down</w:t>
      </w:r>
      <w:proofErr w:type="gramEnd"/>
      <w:r w:rsidR="00677E6F" w:rsidRPr="4974542E">
        <w:rPr>
          <w:lang w:val="en-US"/>
        </w:rPr>
        <w:t xml:space="preserve"> </w:t>
      </w:r>
      <w:r w:rsidR="00D30F9A" w:rsidRPr="4974542E">
        <w:rPr>
          <w:lang w:val="en-US"/>
        </w:rPr>
        <w:t>and the false air valve is closed</w:t>
      </w:r>
      <w:r w:rsidR="00677E6F" w:rsidRPr="4974542E">
        <w:rPr>
          <w:lang w:val="en-US"/>
        </w:rPr>
        <w:t>. T</w:t>
      </w:r>
      <w:r w:rsidRPr="4974542E">
        <w:rPr>
          <w:lang w:val="en-US"/>
        </w:rPr>
        <w:t xml:space="preserve">he filter still </w:t>
      </w:r>
      <w:r w:rsidR="00D30F9A" w:rsidRPr="4974542E">
        <w:rPr>
          <w:lang w:val="en-US"/>
        </w:rPr>
        <w:t>runs</w:t>
      </w:r>
      <w:r w:rsidRPr="4974542E">
        <w:rPr>
          <w:lang w:val="en-US"/>
        </w:rPr>
        <w:t xml:space="preserve"> so the </w:t>
      </w:r>
      <w:proofErr w:type="spellStart"/>
      <w:r w:rsidR="00D30F9A" w:rsidRPr="4974542E">
        <w:rPr>
          <w:lang w:val="en-US"/>
        </w:rPr>
        <w:t>weigher</w:t>
      </w:r>
      <w:proofErr w:type="spellEnd"/>
      <w:r w:rsidR="00D30F9A" w:rsidRPr="4974542E">
        <w:rPr>
          <w:lang w:val="en-US"/>
        </w:rPr>
        <w:t xml:space="preserve"> </w:t>
      </w:r>
      <w:r w:rsidR="00677E6F" w:rsidRPr="4974542E">
        <w:rPr>
          <w:lang w:val="en-US"/>
        </w:rPr>
        <w:t>still has</w:t>
      </w:r>
      <w:r w:rsidR="00D30F9A" w:rsidRPr="4974542E">
        <w:rPr>
          <w:lang w:val="en-US"/>
        </w:rPr>
        <w:t xml:space="preserve"> a small vacuum</w:t>
      </w:r>
      <w:r w:rsidRPr="4974542E">
        <w:rPr>
          <w:lang w:val="en-US"/>
        </w:rPr>
        <w:t xml:space="preserve">. This means there is always a draft that is sucked into the </w:t>
      </w:r>
      <w:proofErr w:type="spellStart"/>
      <w:r w:rsidRPr="4974542E">
        <w:rPr>
          <w:lang w:val="en-US"/>
        </w:rPr>
        <w:t>weigher</w:t>
      </w:r>
      <w:proofErr w:type="spellEnd"/>
      <w:r w:rsidRPr="4974542E">
        <w:rPr>
          <w:lang w:val="en-US"/>
        </w:rPr>
        <w:t xml:space="preserve">, meaning there also cannot be a lot of dust. The moment you empty the </w:t>
      </w:r>
      <w:proofErr w:type="spellStart"/>
      <w:r w:rsidRPr="4974542E">
        <w:rPr>
          <w:lang w:val="en-US"/>
        </w:rPr>
        <w:t>weigher</w:t>
      </w:r>
      <w:proofErr w:type="spellEnd"/>
      <w:r w:rsidRPr="4974542E">
        <w:rPr>
          <w:lang w:val="en-US"/>
        </w:rPr>
        <w:t xml:space="preserve">, </w:t>
      </w:r>
      <w:r w:rsidR="00D30F9A" w:rsidRPr="4974542E">
        <w:rPr>
          <w:lang w:val="en-US"/>
        </w:rPr>
        <w:t xml:space="preserve">the </w:t>
      </w:r>
      <w:r w:rsidR="00677E6F" w:rsidRPr="4974542E">
        <w:rPr>
          <w:lang w:val="en-US"/>
        </w:rPr>
        <w:t>lower</w:t>
      </w:r>
      <w:r w:rsidR="00D30F9A" w:rsidRPr="4974542E">
        <w:rPr>
          <w:lang w:val="en-US"/>
        </w:rPr>
        <w:t xml:space="preserve"> dust seal</w:t>
      </w:r>
      <w:r w:rsidRPr="4974542E">
        <w:rPr>
          <w:lang w:val="en-US"/>
        </w:rPr>
        <w:t xml:space="preserve"> dock</w:t>
      </w:r>
      <w:r w:rsidR="00C90D2B" w:rsidRPr="4974542E">
        <w:rPr>
          <w:lang w:val="en-US"/>
        </w:rPr>
        <w:t>s</w:t>
      </w:r>
      <w:r w:rsidRPr="4974542E">
        <w:rPr>
          <w:lang w:val="en-US"/>
        </w:rPr>
        <w:t xml:space="preserve"> onto a contra cell or </w:t>
      </w:r>
      <w:r w:rsidR="00677E6F" w:rsidRPr="4974542E">
        <w:rPr>
          <w:lang w:val="en-US"/>
        </w:rPr>
        <w:t xml:space="preserve">a </w:t>
      </w:r>
      <w:r w:rsidRPr="4974542E">
        <w:rPr>
          <w:lang w:val="en-US"/>
        </w:rPr>
        <w:t xml:space="preserve">loading bellow </w:t>
      </w:r>
      <w:r w:rsidR="00677E6F" w:rsidRPr="4974542E">
        <w:rPr>
          <w:lang w:val="en-US"/>
        </w:rPr>
        <w:t>is lowered</w:t>
      </w:r>
      <w:r w:rsidR="00D30F9A" w:rsidRPr="4974542E">
        <w:rPr>
          <w:lang w:val="en-US"/>
        </w:rPr>
        <w:t xml:space="preserve"> on</w:t>
      </w:r>
      <w:r w:rsidR="00677E6F" w:rsidRPr="4974542E">
        <w:rPr>
          <w:lang w:val="en-US"/>
        </w:rPr>
        <w:t>to</w:t>
      </w:r>
      <w:r w:rsidR="00D30F9A" w:rsidRPr="4974542E">
        <w:rPr>
          <w:lang w:val="en-US"/>
        </w:rPr>
        <w:t xml:space="preserve"> the truck, with</w:t>
      </w:r>
      <w:r w:rsidRPr="4974542E">
        <w:rPr>
          <w:lang w:val="en-US"/>
        </w:rPr>
        <w:t xml:space="preserve"> the filter </w:t>
      </w:r>
      <w:r w:rsidR="00D30F9A" w:rsidRPr="4974542E">
        <w:rPr>
          <w:lang w:val="en-US"/>
        </w:rPr>
        <w:t>still</w:t>
      </w:r>
      <w:r w:rsidRPr="4974542E">
        <w:rPr>
          <w:lang w:val="en-US"/>
        </w:rPr>
        <w:t xml:space="preserve"> working. </w:t>
      </w:r>
    </w:p>
    <w:p w14:paraId="3860FAF2" w14:textId="30D05104" w:rsidR="00537914" w:rsidRDefault="00537914" w:rsidP="00F22067">
      <w:pPr>
        <w:rPr>
          <w:lang w:val="en-US"/>
        </w:rPr>
      </w:pPr>
      <w:r>
        <w:rPr>
          <w:lang w:val="en-US"/>
        </w:rPr>
        <w:t xml:space="preserve">When the loading bellow is connected to the filter, it can also suck away the replaced air of </w:t>
      </w:r>
      <w:r w:rsidR="00677E6F">
        <w:rPr>
          <w:lang w:val="en-US"/>
        </w:rPr>
        <w:t>the</w:t>
      </w:r>
      <w:r>
        <w:rPr>
          <w:lang w:val="en-US"/>
        </w:rPr>
        <w:t xml:space="preserve"> truck</w:t>
      </w:r>
      <w:r w:rsidR="00C90D2B">
        <w:rPr>
          <w:lang w:val="en-US"/>
        </w:rPr>
        <w:t xml:space="preserve">. Naturally there will be some very fine dust during the loading in the bulk street. </w:t>
      </w:r>
      <w:r w:rsidR="00677E6F">
        <w:rPr>
          <w:lang w:val="en-US"/>
        </w:rPr>
        <w:t>However,</w:t>
      </w:r>
      <w:r w:rsidR="00D30F9A">
        <w:rPr>
          <w:lang w:val="en-US"/>
        </w:rPr>
        <w:t xml:space="preserve"> m</w:t>
      </w:r>
      <w:r w:rsidR="00C90D2B">
        <w:rPr>
          <w:lang w:val="en-US"/>
        </w:rPr>
        <w:t>ostly we see pellets or meal on the floor ha</w:t>
      </w:r>
      <w:r w:rsidR="00D30F9A">
        <w:rPr>
          <w:lang w:val="en-US"/>
        </w:rPr>
        <w:t>ving</w:t>
      </w:r>
      <w:r w:rsidR="00C90D2B">
        <w:rPr>
          <w:lang w:val="en-US"/>
        </w:rPr>
        <w:t xml:space="preserve"> a different cause than the filter not working correctly in combination with the </w:t>
      </w:r>
      <w:proofErr w:type="spellStart"/>
      <w:r w:rsidR="00C90D2B">
        <w:rPr>
          <w:lang w:val="en-US"/>
        </w:rPr>
        <w:t>weigher</w:t>
      </w:r>
      <w:proofErr w:type="spellEnd"/>
      <w:r w:rsidR="00C90D2B">
        <w:rPr>
          <w:lang w:val="en-US"/>
        </w:rPr>
        <w:t>.</w:t>
      </w:r>
    </w:p>
    <w:p w14:paraId="42C0C65E" w14:textId="39C513AD" w:rsidR="0039544C" w:rsidRPr="0039544C" w:rsidRDefault="0039544C" w:rsidP="00F22067">
      <w:pPr>
        <w:rPr>
          <w:i/>
          <w:lang w:val="en-US"/>
        </w:rPr>
      </w:pPr>
      <w:r>
        <w:rPr>
          <w:i/>
          <w:lang w:val="en-US"/>
        </w:rPr>
        <w:t xml:space="preserve">*Note: </w:t>
      </w:r>
      <w:r w:rsidR="00791E6A">
        <w:rPr>
          <w:i/>
          <w:lang w:val="en-US"/>
        </w:rPr>
        <w:t>the false air valve is not a default option on the BUV, but looked at case by case whether this is suitable for your plant.</w:t>
      </w:r>
      <w:bookmarkStart w:id="1" w:name="_GoBack"/>
      <w:bookmarkEnd w:id="1"/>
    </w:p>
    <w:p w14:paraId="362DD868" w14:textId="17D3CFA5" w:rsidR="00A20B41" w:rsidRDefault="00A20B41" w:rsidP="00F22067">
      <w:pPr>
        <w:rPr>
          <w:rFonts w:cs="Calibri"/>
          <w:bCs w:val="0"/>
          <w:color w:val="000000"/>
          <w:lang w:val="en-US"/>
        </w:rPr>
      </w:pPr>
    </w:p>
    <w:p w14:paraId="33D1B9D2" w14:textId="15D4A87D" w:rsidR="00A20B41" w:rsidRDefault="00A20B41" w:rsidP="00F22067">
      <w:pPr>
        <w:rPr>
          <w:rFonts w:cs="Calibri"/>
          <w:b/>
          <w:bCs w:val="0"/>
          <w:color w:val="000000"/>
          <w:lang w:val="en-US"/>
        </w:rPr>
      </w:pPr>
      <w:r>
        <w:rPr>
          <w:rFonts w:cs="Calibri"/>
          <w:b/>
          <w:bCs w:val="0"/>
          <w:color w:val="000000"/>
          <w:lang w:val="en-US"/>
        </w:rPr>
        <w:t>Question 2:</w:t>
      </w:r>
      <w:r w:rsidR="00807ED6">
        <w:rPr>
          <w:rFonts w:cs="Calibri"/>
          <w:b/>
          <w:bCs w:val="0"/>
          <w:color w:val="000000"/>
          <w:lang w:val="en-US"/>
        </w:rPr>
        <w:t xml:space="preserve"> </w:t>
      </w:r>
      <w:r w:rsidR="00807ED6" w:rsidRPr="00807ED6">
        <w:rPr>
          <w:rFonts w:cs="Calibri"/>
          <w:b/>
          <w:bCs w:val="0"/>
          <w:color w:val="000000"/>
          <w:lang w:val="en-US"/>
        </w:rPr>
        <w:t xml:space="preserve">Is using grid slides also recommended when loading </w:t>
      </w:r>
      <w:r w:rsidR="00807ED6">
        <w:rPr>
          <w:rFonts w:cs="Calibri"/>
          <w:b/>
          <w:bCs w:val="0"/>
          <w:color w:val="000000"/>
          <w:lang w:val="en-US"/>
        </w:rPr>
        <w:t>m</w:t>
      </w:r>
      <w:r w:rsidR="00807ED6" w:rsidRPr="00807ED6">
        <w:rPr>
          <w:rFonts w:cs="Calibri"/>
          <w:b/>
          <w:bCs w:val="0"/>
          <w:color w:val="000000"/>
          <w:lang w:val="en-US"/>
        </w:rPr>
        <w:t>ash products</w:t>
      </w:r>
      <w:r w:rsidR="0039108A">
        <w:rPr>
          <w:rFonts w:cs="Calibri"/>
          <w:b/>
          <w:bCs w:val="0"/>
          <w:color w:val="000000"/>
          <w:lang w:val="en-US"/>
        </w:rPr>
        <w:t>, such as flakes and pellets?</w:t>
      </w:r>
    </w:p>
    <w:p w14:paraId="164092DA" w14:textId="3AE3C7AF" w:rsidR="000A3554" w:rsidRDefault="00C90D2B" w:rsidP="00F22067">
      <w:pPr>
        <w:rPr>
          <w:rFonts w:cs="Calibri"/>
          <w:color w:val="000000"/>
          <w:lang w:val="en-US"/>
        </w:rPr>
      </w:pPr>
      <w:r w:rsidRPr="4974542E">
        <w:rPr>
          <w:rFonts w:cs="Calibri"/>
          <w:color w:val="000000" w:themeColor="text1"/>
          <w:lang w:val="en-US"/>
        </w:rPr>
        <w:t>When you are loading flakes</w:t>
      </w:r>
      <w:r w:rsidR="00D30F9A" w:rsidRPr="4974542E">
        <w:rPr>
          <w:rFonts w:cs="Calibri"/>
          <w:color w:val="000000" w:themeColor="text1"/>
          <w:lang w:val="en-US"/>
        </w:rPr>
        <w:t xml:space="preserve"> and pellets</w:t>
      </w:r>
      <w:r w:rsidRPr="4974542E">
        <w:rPr>
          <w:rFonts w:cs="Calibri"/>
          <w:color w:val="000000" w:themeColor="text1"/>
          <w:lang w:val="en-US"/>
        </w:rPr>
        <w:t xml:space="preserve">, we would strongly recommend grid slides, also in combination with </w:t>
      </w:r>
      <w:r w:rsidR="00D30F9A" w:rsidRPr="4974542E">
        <w:rPr>
          <w:rFonts w:cs="Calibri"/>
          <w:color w:val="000000" w:themeColor="text1"/>
          <w:lang w:val="en-US"/>
        </w:rPr>
        <w:t>a v</w:t>
      </w:r>
      <w:r w:rsidR="2C944F6D" w:rsidRPr="4974542E">
        <w:rPr>
          <w:rFonts w:cs="Calibri"/>
          <w:color w:val="000000" w:themeColor="text1"/>
          <w:lang w:val="en-US"/>
        </w:rPr>
        <w:t xml:space="preserve">ibrating </w:t>
      </w:r>
      <w:r w:rsidR="00D30F9A" w:rsidRPr="4974542E">
        <w:rPr>
          <w:rFonts w:cs="Calibri"/>
          <w:color w:val="000000" w:themeColor="text1"/>
          <w:lang w:val="en-US"/>
        </w:rPr>
        <w:t>bottom</w:t>
      </w:r>
      <w:r w:rsidR="000A3554" w:rsidRPr="4974542E">
        <w:rPr>
          <w:rFonts w:cs="Calibri"/>
          <w:color w:val="000000" w:themeColor="text1"/>
          <w:lang w:val="en-US"/>
        </w:rPr>
        <w:t>, but with a flat slide this will work to</w:t>
      </w:r>
      <w:r w:rsidR="00677E6F" w:rsidRPr="4974542E">
        <w:rPr>
          <w:rFonts w:cs="Calibri"/>
          <w:color w:val="000000" w:themeColor="text1"/>
          <w:lang w:val="en-US"/>
        </w:rPr>
        <w:t>o</w:t>
      </w:r>
      <w:r w:rsidRPr="4974542E">
        <w:rPr>
          <w:rFonts w:cs="Calibri"/>
          <w:color w:val="000000" w:themeColor="text1"/>
          <w:lang w:val="en-US"/>
        </w:rPr>
        <w:t xml:space="preserve">. When it is just flakes and no vibrating bottom, the use of a big grid slide is almost mandatory </w:t>
      </w:r>
      <w:r w:rsidR="00CC0708" w:rsidRPr="4974542E">
        <w:rPr>
          <w:rFonts w:cs="Calibri"/>
          <w:color w:val="000000" w:themeColor="text1"/>
          <w:lang w:val="en-US"/>
        </w:rPr>
        <w:t>to</w:t>
      </w:r>
      <w:r w:rsidRPr="4974542E">
        <w:rPr>
          <w:rFonts w:cs="Calibri"/>
          <w:color w:val="000000" w:themeColor="text1"/>
          <w:lang w:val="en-US"/>
        </w:rPr>
        <w:t xml:space="preserve"> have no force on the flakes,</w:t>
      </w:r>
      <w:r w:rsidR="00CC0708" w:rsidRPr="4974542E">
        <w:rPr>
          <w:rFonts w:cs="Calibri"/>
          <w:color w:val="000000" w:themeColor="text1"/>
          <w:lang w:val="en-US"/>
        </w:rPr>
        <w:t xml:space="preserve"> </w:t>
      </w:r>
      <w:r w:rsidR="000A3554" w:rsidRPr="4974542E">
        <w:rPr>
          <w:rFonts w:cs="Calibri"/>
          <w:color w:val="000000" w:themeColor="text1"/>
          <w:lang w:val="en-US"/>
        </w:rPr>
        <w:t xml:space="preserve">avoiding </w:t>
      </w:r>
      <w:r w:rsidR="00677E6F" w:rsidRPr="4974542E">
        <w:rPr>
          <w:rFonts w:cs="Calibri"/>
          <w:color w:val="000000" w:themeColor="text1"/>
          <w:lang w:val="en-US"/>
        </w:rPr>
        <w:t xml:space="preserve">any damage </w:t>
      </w:r>
      <w:r w:rsidR="000A3554" w:rsidRPr="4974542E">
        <w:rPr>
          <w:rFonts w:cs="Calibri"/>
          <w:color w:val="000000" w:themeColor="text1"/>
          <w:lang w:val="en-US"/>
        </w:rPr>
        <w:t>as much as possible</w:t>
      </w:r>
      <w:r w:rsidRPr="4974542E">
        <w:rPr>
          <w:rFonts w:cs="Calibri"/>
          <w:color w:val="000000" w:themeColor="text1"/>
          <w:lang w:val="en-US"/>
        </w:rPr>
        <w:t xml:space="preserve">. </w:t>
      </w:r>
    </w:p>
    <w:p w14:paraId="006EC0E3" w14:textId="7B549982" w:rsidR="00C90D2B" w:rsidRDefault="00C90D2B" w:rsidP="00F22067">
      <w:pPr>
        <w:rPr>
          <w:rFonts w:cs="Calibri"/>
          <w:bCs w:val="0"/>
          <w:color w:val="000000"/>
          <w:lang w:val="en-US"/>
        </w:rPr>
      </w:pPr>
      <w:r>
        <w:rPr>
          <w:rFonts w:cs="Calibri"/>
          <w:bCs w:val="0"/>
          <w:color w:val="000000"/>
          <w:lang w:val="en-US"/>
        </w:rPr>
        <w:t>The</w:t>
      </w:r>
      <w:r w:rsidR="000A3554">
        <w:rPr>
          <w:rFonts w:cs="Calibri"/>
          <w:bCs w:val="0"/>
          <w:color w:val="000000"/>
          <w:lang w:val="en-US"/>
        </w:rPr>
        <w:t xml:space="preserve"> surface</w:t>
      </w:r>
      <w:r>
        <w:rPr>
          <w:rFonts w:cs="Calibri"/>
          <w:bCs w:val="0"/>
          <w:color w:val="000000"/>
          <w:lang w:val="en-US"/>
        </w:rPr>
        <w:t xml:space="preserve"> </w:t>
      </w:r>
      <w:r w:rsidR="00CC0708">
        <w:rPr>
          <w:rFonts w:cs="Calibri"/>
          <w:bCs w:val="0"/>
          <w:color w:val="000000"/>
          <w:lang w:val="en-US"/>
        </w:rPr>
        <w:t>size of the funnel</w:t>
      </w:r>
      <w:r w:rsidR="000A3554">
        <w:rPr>
          <w:rFonts w:cs="Calibri"/>
          <w:bCs w:val="0"/>
          <w:color w:val="000000"/>
          <w:lang w:val="en-US"/>
        </w:rPr>
        <w:t xml:space="preserve"> outlet</w:t>
      </w:r>
      <w:r w:rsidR="00CC0708">
        <w:rPr>
          <w:rFonts w:cs="Calibri"/>
          <w:bCs w:val="0"/>
          <w:color w:val="000000"/>
          <w:lang w:val="en-US"/>
        </w:rPr>
        <w:t xml:space="preserve"> also matters because the pressure is at the </w:t>
      </w:r>
      <w:r w:rsidR="000A3554">
        <w:rPr>
          <w:rFonts w:cs="Calibri"/>
          <w:bCs w:val="0"/>
          <w:color w:val="000000"/>
          <w:lang w:val="en-US"/>
        </w:rPr>
        <w:t>end of</w:t>
      </w:r>
      <w:r w:rsidR="00CC0708">
        <w:rPr>
          <w:rFonts w:cs="Calibri"/>
          <w:bCs w:val="0"/>
          <w:color w:val="000000"/>
          <w:lang w:val="en-US"/>
        </w:rPr>
        <w:t xml:space="preserve"> the funnel. The smaller it gets, the more pressure you have there. When you have a big discharge surface, you also have a big surface on your funnel and less pressure on your flakes.</w:t>
      </w:r>
      <w:r w:rsidR="00FD39B5">
        <w:rPr>
          <w:rFonts w:cs="Calibri"/>
          <w:bCs w:val="0"/>
          <w:color w:val="000000"/>
          <w:lang w:val="en-US"/>
        </w:rPr>
        <w:t xml:space="preserve"> The grid slide takes care </w:t>
      </w:r>
      <w:r w:rsidR="00677E6F">
        <w:rPr>
          <w:rFonts w:cs="Calibri"/>
          <w:bCs w:val="0"/>
          <w:color w:val="000000"/>
          <w:lang w:val="en-US"/>
        </w:rPr>
        <w:t>of</w:t>
      </w:r>
      <w:r w:rsidR="00FD39B5">
        <w:rPr>
          <w:rFonts w:cs="Calibri"/>
          <w:bCs w:val="0"/>
          <w:color w:val="000000"/>
          <w:lang w:val="en-US"/>
        </w:rPr>
        <w:t xml:space="preserve"> that.</w:t>
      </w:r>
    </w:p>
    <w:p w14:paraId="45E58044" w14:textId="77777777" w:rsidR="00C90D2B" w:rsidRDefault="00C90D2B" w:rsidP="00F22067">
      <w:pPr>
        <w:rPr>
          <w:rFonts w:cs="Calibri"/>
          <w:bCs w:val="0"/>
          <w:color w:val="000000"/>
          <w:lang w:val="en-US"/>
        </w:rPr>
      </w:pPr>
    </w:p>
    <w:p w14:paraId="60713FD4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7346B20F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32E49536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6F9DE850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74AEF978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1F780435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51D2E5B4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2F9450F3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55F0DBD0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33A8C4D5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027F3A06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1A5E41EB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65239567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02323FFC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4EE933FF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404A1848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0BAF0E00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2C0C9400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4E3C5B40" w14:textId="2290E777" w:rsidR="00A20B41" w:rsidRDefault="00A20B41" w:rsidP="00F22067">
      <w:pPr>
        <w:rPr>
          <w:rFonts w:cs="Calibri"/>
          <w:b/>
          <w:bCs w:val="0"/>
          <w:color w:val="000000"/>
          <w:lang w:val="en-US"/>
        </w:rPr>
      </w:pPr>
      <w:r>
        <w:rPr>
          <w:rFonts w:cs="Calibri"/>
          <w:b/>
          <w:bCs w:val="0"/>
          <w:color w:val="000000"/>
          <w:lang w:val="en-US"/>
        </w:rPr>
        <w:t>Question 3:</w:t>
      </w:r>
      <w:r w:rsidR="0021064F">
        <w:rPr>
          <w:rFonts w:cs="Calibri"/>
          <w:b/>
          <w:bCs w:val="0"/>
          <w:color w:val="000000"/>
          <w:lang w:val="en-US"/>
        </w:rPr>
        <w:t xml:space="preserve"> </w:t>
      </w:r>
      <w:r w:rsidR="00B241D0">
        <w:rPr>
          <w:rFonts w:cs="Calibri"/>
          <w:b/>
          <w:bCs w:val="0"/>
          <w:color w:val="000000"/>
          <w:lang w:val="en-US"/>
        </w:rPr>
        <w:t xml:space="preserve">A question related to capacity. Certain concepts have come by where </w:t>
      </w:r>
      <w:r w:rsidR="00CC0708">
        <w:rPr>
          <w:rFonts w:cs="Calibri"/>
          <w:b/>
          <w:bCs w:val="0"/>
          <w:color w:val="000000"/>
          <w:lang w:val="en-US"/>
        </w:rPr>
        <w:t>it is</w:t>
      </w:r>
      <w:r w:rsidR="00B241D0">
        <w:rPr>
          <w:rFonts w:cs="Calibri"/>
          <w:b/>
          <w:bCs w:val="0"/>
          <w:color w:val="000000"/>
          <w:lang w:val="en-US"/>
        </w:rPr>
        <w:t xml:space="preserve"> either direct loading or contra loading or the concept you showed with multiple layers of </w:t>
      </w:r>
      <w:proofErr w:type="spellStart"/>
      <w:r w:rsidR="00B241D0">
        <w:rPr>
          <w:rFonts w:cs="Calibri"/>
          <w:b/>
          <w:bCs w:val="0"/>
          <w:color w:val="000000"/>
          <w:lang w:val="en-US"/>
        </w:rPr>
        <w:t>weighers</w:t>
      </w:r>
      <w:proofErr w:type="spellEnd"/>
      <w:r w:rsidR="00B241D0">
        <w:rPr>
          <w:rFonts w:cs="Calibri"/>
          <w:b/>
          <w:bCs w:val="0"/>
          <w:color w:val="000000"/>
          <w:lang w:val="en-US"/>
        </w:rPr>
        <w:t xml:space="preserve"> on top of each other. Is the </w:t>
      </w:r>
      <w:r w:rsidR="00CC0708">
        <w:rPr>
          <w:rFonts w:cs="Calibri"/>
          <w:b/>
          <w:bCs w:val="0"/>
          <w:color w:val="000000"/>
          <w:lang w:val="en-US"/>
        </w:rPr>
        <w:t>main</w:t>
      </w:r>
      <w:r w:rsidR="00B241D0">
        <w:rPr>
          <w:rFonts w:cs="Calibri"/>
          <w:b/>
          <w:bCs w:val="0"/>
          <w:color w:val="000000"/>
          <w:lang w:val="en-US"/>
        </w:rPr>
        <w:t xml:space="preserve"> reason to choose </w:t>
      </w:r>
      <w:proofErr w:type="spellStart"/>
      <w:r w:rsidR="00B241D0">
        <w:rPr>
          <w:rFonts w:cs="Calibri"/>
          <w:b/>
          <w:bCs w:val="0"/>
          <w:color w:val="000000"/>
          <w:lang w:val="en-US"/>
        </w:rPr>
        <w:t>weighers</w:t>
      </w:r>
      <w:proofErr w:type="spellEnd"/>
      <w:r w:rsidR="00B241D0">
        <w:rPr>
          <w:rFonts w:cs="Calibri"/>
          <w:b/>
          <w:bCs w:val="0"/>
          <w:color w:val="000000"/>
          <w:lang w:val="en-US"/>
        </w:rPr>
        <w:t xml:space="preserve"> on top of each</w:t>
      </w:r>
      <w:r w:rsidR="00CC0708">
        <w:rPr>
          <w:rFonts w:cs="Calibri"/>
          <w:b/>
          <w:bCs w:val="0"/>
          <w:color w:val="000000"/>
          <w:lang w:val="en-US"/>
        </w:rPr>
        <w:t xml:space="preserve"> other capacity</w:t>
      </w:r>
      <w:r w:rsidR="00B241D0">
        <w:rPr>
          <w:rFonts w:cs="Calibri"/>
          <w:b/>
          <w:bCs w:val="0"/>
          <w:color w:val="000000"/>
          <w:lang w:val="en-US"/>
        </w:rPr>
        <w:t>? Or are there other reasons to go to such solution as well</w:t>
      </w:r>
      <w:r w:rsidR="00CC0708">
        <w:rPr>
          <w:rFonts w:cs="Calibri"/>
          <w:b/>
          <w:bCs w:val="0"/>
          <w:color w:val="000000"/>
          <w:lang w:val="en-US"/>
        </w:rPr>
        <w:t>?</w:t>
      </w:r>
    </w:p>
    <w:p w14:paraId="5ADEE08B" w14:textId="1702F808" w:rsidR="00FD39B5" w:rsidRDefault="00CC0708" w:rsidP="00F22067">
      <w:pPr>
        <w:rPr>
          <w:rFonts w:cs="Calibri"/>
          <w:bCs w:val="0"/>
          <w:color w:val="000000"/>
          <w:lang w:val="en-US"/>
        </w:rPr>
      </w:pPr>
      <w:r>
        <w:rPr>
          <w:rFonts w:cs="Calibri"/>
          <w:bCs w:val="0"/>
          <w:color w:val="000000"/>
          <w:lang w:val="en-US"/>
        </w:rPr>
        <w:t xml:space="preserve">There are two reasons; one is of course the capacity because you can load the </w:t>
      </w:r>
      <w:proofErr w:type="spellStart"/>
      <w:r>
        <w:rPr>
          <w:rFonts w:cs="Calibri"/>
          <w:bCs w:val="0"/>
          <w:color w:val="000000"/>
          <w:lang w:val="en-US"/>
        </w:rPr>
        <w:t>weigher</w:t>
      </w:r>
      <w:proofErr w:type="spellEnd"/>
      <w:r>
        <w:rPr>
          <w:rFonts w:cs="Calibri"/>
          <w:bCs w:val="0"/>
          <w:color w:val="000000"/>
          <w:lang w:val="en-US"/>
        </w:rPr>
        <w:t xml:space="preserve"> and unload it very fast in the shuttle. </w:t>
      </w:r>
      <w:r w:rsidR="00677E6F">
        <w:rPr>
          <w:rFonts w:cs="Calibri"/>
          <w:bCs w:val="0"/>
          <w:color w:val="000000"/>
          <w:lang w:val="en-US"/>
        </w:rPr>
        <w:t>The</w:t>
      </w:r>
      <w:r>
        <w:rPr>
          <w:rFonts w:cs="Calibri"/>
          <w:bCs w:val="0"/>
          <w:color w:val="000000"/>
          <w:lang w:val="en-US"/>
        </w:rPr>
        <w:t xml:space="preserve"> </w:t>
      </w:r>
      <w:proofErr w:type="spellStart"/>
      <w:r>
        <w:rPr>
          <w:rFonts w:cs="Calibri"/>
          <w:bCs w:val="0"/>
          <w:color w:val="000000"/>
          <w:lang w:val="en-US"/>
        </w:rPr>
        <w:t>weigher</w:t>
      </w:r>
      <w:proofErr w:type="spellEnd"/>
      <w:r>
        <w:rPr>
          <w:rFonts w:cs="Calibri"/>
          <w:bCs w:val="0"/>
          <w:color w:val="000000"/>
          <w:lang w:val="en-US"/>
        </w:rPr>
        <w:t xml:space="preserve"> is </w:t>
      </w:r>
      <w:r w:rsidR="00677E6F">
        <w:rPr>
          <w:rFonts w:cs="Calibri"/>
          <w:bCs w:val="0"/>
          <w:color w:val="000000"/>
          <w:lang w:val="en-US"/>
        </w:rPr>
        <w:t xml:space="preserve">then </w:t>
      </w:r>
      <w:r>
        <w:rPr>
          <w:rFonts w:cs="Calibri"/>
          <w:bCs w:val="0"/>
          <w:color w:val="000000"/>
          <w:lang w:val="en-US"/>
        </w:rPr>
        <w:t>already collecting new material and the shuttle can empty</w:t>
      </w:r>
      <w:r w:rsidR="00FD39B5">
        <w:rPr>
          <w:rFonts w:cs="Calibri"/>
          <w:bCs w:val="0"/>
          <w:color w:val="000000"/>
          <w:lang w:val="en-US"/>
        </w:rPr>
        <w:t>,</w:t>
      </w:r>
      <w:r>
        <w:rPr>
          <w:rFonts w:cs="Calibri"/>
          <w:bCs w:val="0"/>
          <w:color w:val="000000"/>
          <w:lang w:val="en-US"/>
        </w:rPr>
        <w:t xml:space="preserve"> so </w:t>
      </w:r>
      <w:r w:rsidR="00677E6F">
        <w:rPr>
          <w:rFonts w:cs="Calibri"/>
          <w:bCs w:val="0"/>
          <w:color w:val="000000"/>
          <w:lang w:val="en-US"/>
        </w:rPr>
        <w:t>there you</w:t>
      </w:r>
      <w:r>
        <w:rPr>
          <w:rFonts w:cs="Calibri"/>
          <w:bCs w:val="0"/>
          <w:color w:val="000000"/>
          <w:lang w:val="en-US"/>
        </w:rPr>
        <w:t xml:space="preserve"> gain time. </w:t>
      </w:r>
    </w:p>
    <w:p w14:paraId="777D3834" w14:textId="4C24C413" w:rsidR="00FD39B5" w:rsidRDefault="00677E6F" w:rsidP="00F22067">
      <w:pPr>
        <w:rPr>
          <w:rFonts w:cs="Calibri"/>
          <w:color w:val="000000"/>
          <w:lang w:val="en-US"/>
        </w:rPr>
      </w:pPr>
      <w:r w:rsidRPr="4974542E">
        <w:rPr>
          <w:rFonts w:cs="Calibri"/>
          <w:color w:val="000000" w:themeColor="text1"/>
          <w:lang w:val="en-US"/>
        </w:rPr>
        <w:t>However,</w:t>
      </w:r>
      <w:r w:rsidR="00CC0708" w:rsidRPr="4974542E">
        <w:rPr>
          <w:rFonts w:cs="Calibri"/>
          <w:color w:val="000000" w:themeColor="text1"/>
          <w:lang w:val="en-US"/>
        </w:rPr>
        <w:t xml:space="preserve"> due to the range it can</w:t>
      </w:r>
      <w:r w:rsidRPr="4974542E">
        <w:rPr>
          <w:rFonts w:cs="Calibri"/>
          <w:color w:val="000000" w:themeColor="text1"/>
          <w:lang w:val="en-US"/>
        </w:rPr>
        <w:t xml:space="preserve"> also</w:t>
      </w:r>
      <w:r w:rsidR="00CC0708" w:rsidRPr="4974542E">
        <w:rPr>
          <w:rFonts w:cs="Calibri"/>
          <w:color w:val="000000" w:themeColor="text1"/>
          <w:lang w:val="en-US"/>
        </w:rPr>
        <w:t xml:space="preserve"> be necessary that you need two layers. In the picture below, you can see that there are 4 bulk </w:t>
      </w:r>
      <w:r w:rsidR="00496EB8" w:rsidRPr="4974542E">
        <w:rPr>
          <w:rFonts w:cs="Calibri"/>
          <w:color w:val="000000" w:themeColor="text1"/>
          <w:lang w:val="en-US"/>
        </w:rPr>
        <w:t>streets,</w:t>
      </w:r>
      <w:r w:rsidR="00CC0708" w:rsidRPr="4974542E">
        <w:rPr>
          <w:rFonts w:cs="Calibri"/>
          <w:color w:val="000000" w:themeColor="text1"/>
          <w:lang w:val="en-US"/>
        </w:rPr>
        <w:t xml:space="preserve"> and all streets </w:t>
      </w:r>
      <w:r w:rsidR="1E80E998" w:rsidRPr="4974542E">
        <w:rPr>
          <w:rFonts w:cs="Calibri"/>
          <w:color w:val="000000" w:themeColor="text1"/>
          <w:lang w:val="en-US"/>
        </w:rPr>
        <w:t>must</w:t>
      </w:r>
      <w:r w:rsidR="00CC0708" w:rsidRPr="4974542E">
        <w:rPr>
          <w:rFonts w:cs="Calibri"/>
          <w:color w:val="000000" w:themeColor="text1"/>
          <w:lang w:val="en-US"/>
        </w:rPr>
        <w:t xml:space="preserve"> be filled from each silo. When you </w:t>
      </w:r>
      <w:r w:rsidR="00FD39B5" w:rsidRPr="4974542E">
        <w:rPr>
          <w:rFonts w:cs="Calibri"/>
          <w:color w:val="000000" w:themeColor="text1"/>
          <w:lang w:val="en-US"/>
        </w:rPr>
        <w:t>see the</w:t>
      </w:r>
      <w:r w:rsidR="00CC0708" w:rsidRPr="4974542E">
        <w:rPr>
          <w:rFonts w:cs="Calibri"/>
          <w:color w:val="000000" w:themeColor="text1"/>
          <w:lang w:val="en-US"/>
        </w:rPr>
        <w:t xml:space="preserve"> </w:t>
      </w:r>
      <w:proofErr w:type="spellStart"/>
      <w:r w:rsidR="00CC0708" w:rsidRPr="4974542E">
        <w:rPr>
          <w:rFonts w:cs="Calibri"/>
          <w:color w:val="000000" w:themeColor="text1"/>
          <w:lang w:val="en-US"/>
        </w:rPr>
        <w:t>weigher</w:t>
      </w:r>
      <w:r w:rsidR="00FD39B5" w:rsidRPr="4974542E">
        <w:rPr>
          <w:rFonts w:cs="Calibri"/>
          <w:color w:val="000000" w:themeColor="text1"/>
          <w:lang w:val="en-US"/>
        </w:rPr>
        <w:t>s</w:t>
      </w:r>
      <w:proofErr w:type="spellEnd"/>
      <w:r w:rsidR="00012BE8" w:rsidRPr="4974542E">
        <w:rPr>
          <w:rFonts w:cs="Calibri"/>
          <w:color w:val="000000" w:themeColor="text1"/>
          <w:lang w:val="en-US"/>
        </w:rPr>
        <w:t xml:space="preserve">, </w:t>
      </w:r>
      <w:r w:rsidR="00FD39B5" w:rsidRPr="4974542E">
        <w:rPr>
          <w:rFonts w:cs="Calibri"/>
          <w:color w:val="000000" w:themeColor="text1"/>
          <w:lang w:val="en-US"/>
        </w:rPr>
        <w:t>they</w:t>
      </w:r>
      <w:r w:rsidR="00012BE8" w:rsidRPr="4974542E">
        <w:rPr>
          <w:rFonts w:cs="Calibri"/>
          <w:color w:val="000000" w:themeColor="text1"/>
          <w:lang w:val="en-US"/>
        </w:rPr>
        <w:t xml:space="preserve"> can only reach the contra cells in </w:t>
      </w:r>
      <w:r w:rsidR="00FD39B5" w:rsidRPr="4974542E">
        <w:rPr>
          <w:rFonts w:cs="Calibri"/>
          <w:color w:val="000000" w:themeColor="text1"/>
          <w:lang w:val="en-US"/>
        </w:rPr>
        <w:t>their</w:t>
      </w:r>
      <w:r w:rsidR="00012BE8" w:rsidRPr="4974542E">
        <w:rPr>
          <w:rFonts w:cs="Calibri"/>
          <w:color w:val="000000" w:themeColor="text1"/>
          <w:lang w:val="en-US"/>
        </w:rPr>
        <w:t xml:space="preserve"> area</w:t>
      </w:r>
      <w:r w:rsidR="00FD39B5" w:rsidRPr="4974542E">
        <w:rPr>
          <w:rFonts w:cs="Calibri"/>
          <w:color w:val="000000" w:themeColor="text1"/>
          <w:lang w:val="en-US"/>
        </w:rPr>
        <w:t>,</w:t>
      </w:r>
      <w:r w:rsidR="00012BE8" w:rsidRPr="4974542E">
        <w:rPr>
          <w:rFonts w:cs="Calibri"/>
          <w:color w:val="000000" w:themeColor="text1"/>
          <w:lang w:val="en-US"/>
        </w:rPr>
        <w:t xml:space="preserve"> so therefore we have installed these shuttles</w:t>
      </w:r>
      <w:r w:rsidR="00FD39B5" w:rsidRPr="4974542E">
        <w:rPr>
          <w:rFonts w:cs="Calibri"/>
          <w:color w:val="000000" w:themeColor="text1"/>
          <w:lang w:val="en-US"/>
        </w:rPr>
        <w:t>,</w:t>
      </w:r>
      <w:r w:rsidR="00012BE8" w:rsidRPr="4974542E">
        <w:rPr>
          <w:rFonts w:cs="Calibri"/>
          <w:color w:val="000000" w:themeColor="text1"/>
          <w:lang w:val="en-US"/>
        </w:rPr>
        <w:t xml:space="preserve"> to bring the product from the </w:t>
      </w:r>
      <w:proofErr w:type="spellStart"/>
      <w:r w:rsidR="00012BE8" w:rsidRPr="4974542E">
        <w:rPr>
          <w:rFonts w:cs="Calibri"/>
          <w:color w:val="000000" w:themeColor="text1"/>
          <w:lang w:val="en-US"/>
        </w:rPr>
        <w:t>weigher</w:t>
      </w:r>
      <w:r w:rsidR="00FD39B5" w:rsidRPr="4974542E">
        <w:rPr>
          <w:rFonts w:cs="Calibri"/>
          <w:color w:val="000000" w:themeColor="text1"/>
          <w:lang w:val="en-US"/>
        </w:rPr>
        <w:t>s</w:t>
      </w:r>
      <w:proofErr w:type="spellEnd"/>
      <w:r w:rsidR="00012BE8" w:rsidRPr="4974542E">
        <w:rPr>
          <w:rFonts w:cs="Calibri"/>
          <w:color w:val="000000" w:themeColor="text1"/>
          <w:lang w:val="en-US"/>
        </w:rPr>
        <w:t xml:space="preserve"> to each contra cell there is. </w:t>
      </w:r>
    </w:p>
    <w:p w14:paraId="141B5973" w14:textId="77777777" w:rsidR="00FD39B5" w:rsidRDefault="00012BE8" w:rsidP="00F22067">
      <w:pPr>
        <w:rPr>
          <w:rFonts w:cs="Calibri"/>
          <w:bCs w:val="0"/>
          <w:color w:val="000000"/>
          <w:lang w:val="en-US"/>
        </w:rPr>
      </w:pPr>
      <w:proofErr w:type="gramStart"/>
      <w:r>
        <w:rPr>
          <w:rFonts w:cs="Calibri"/>
          <w:bCs w:val="0"/>
          <w:color w:val="000000"/>
          <w:lang w:val="en-US"/>
        </w:rPr>
        <w:t>So</w:t>
      </w:r>
      <w:proofErr w:type="gramEnd"/>
      <w:r>
        <w:rPr>
          <w:rFonts w:cs="Calibri"/>
          <w:bCs w:val="0"/>
          <w:color w:val="000000"/>
          <w:lang w:val="en-US"/>
        </w:rPr>
        <w:t xml:space="preserve"> there is a question of flexibility and a question of capacity.</w:t>
      </w:r>
    </w:p>
    <w:p w14:paraId="02A78DAA" w14:textId="28B0D552" w:rsidR="00496EB8" w:rsidRDefault="00012BE8" w:rsidP="00F22067">
      <w:pPr>
        <w:rPr>
          <w:rFonts w:cs="Calibri"/>
          <w:bCs w:val="0"/>
          <w:color w:val="000000"/>
          <w:lang w:val="en-US"/>
        </w:rPr>
      </w:pPr>
      <w:r>
        <w:rPr>
          <w:rFonts w:cs="Calibri"/>
          <w:bCs w:val="0"/>
          <w:color w:val="000000"/>
          <w:lang w:val="en-US"/>
        </w:rPr>
        <w:t>It is also possible that we have two layers above each</w:t>
      </w:r>
      <w:r w:rsidR="00496EB8">
        <w:rPr>
          <w:rFonts w:cs="Calibri"/>
          <w:bCs w:val="0"/>
          <w:color w:val="000000"/>
          <w:lang w:val="en-US"/>
        </w:rPr>
        <w:t xml:space="preserve"> </w:t>
      </w:r>
      <w:r>
        <w:rPr>
          <w:rFonts w:cs="Calibri"/>
          <w:bCs w:val="0"/>
          <w:color w:val="000000"/>
          <w:lang w:val="en-US"/>
        </w:rPr>
        <w:t xml:space="preserve">other where you have direct loading, possibly going up to 80 tons per hour </w:t>
      </w:r>
      <w:r w:rsidR="00023197">
        <w:rPr>
          <w:rFonts w:cs="Calibri"/>
          <w:bCs w:val="0"/>
          <w:color w:val="000000"/>
          <w:lang w:val="en-US"/>
        </w:rPr>
        <w:t xml:space="preserve">when </w:t>
      </w:r>
      <w:r>
        <w:rPr>
          <w:rFonts w:cs="Calibri"/>
          <w:bCs w:val="0"/>
          <w:color w:val="000000"/>
          <w:lang w:val="en-US"/>
        </w:rPr>
        <w:t>loading a truck</w:t>
      </w:r>
      <w:r w:rsidR="00496EB8">
        <w:rPr>
          <w:rFonts w:cs="Calibri"/>
          <w:bCs w:val="0"/>
          <w:color w:val="000000"/>
          <w:lang w:val="en-US"/>
        </w:rPr>
        <w:t>.</w:t>
      </w:r>
    </w:p>
    <w:p w14:paraId="515209FB" w14:textId="2959009C" w:rsidR="00CC0708" w:rsidRPr="00CC0708" w:rsidRDefault="00496EB8" w:rsidP="00F22067">
      <w:pPr>
        <w:rPr>
          <w:rFonts w:cs="Calibri"/>
          <w:bCs w:val="0"/>
          <w:color w:val="000000"/>
          <w:lang w:val="en-US"/>
        </w:rPr>
      </w:pPr>
      <w:r>
        <w:rPr>
          <w:rFonts w:cs="Calibri"/>
          <w:bCs w:val="0"/>
          <w:color w:val="000000"/>
          <w:lang w:val="en-US"/>
        </w:rPr>
        <w:t xml:space="preserve">This solution could be preferred when loading </w:t>
      </w:r>
      <w:r w:rsidR="00023197">
        <w:rPr>
          <w:rFonts w:cs="Calibri"/>
          <w:bCs w:val="0"/>
          <w:color w:val="000000"/>
          <w:lang w:val="en-US"/>
        </w:rPr>
        <w:t xml:space="preserve">of the </w:t>
      </w:r>
      <w:r>
        <w:rPr>
          <w:rFonts w:cs="Calibri"/>
          <w:bCs w:val="0"/>
          <w:color w:val="000000"/>
          <w:lang w:val="en-US"/>
        </w:rPr>
        <w:t xml:space="preserve">truck is more a matter of just in time and most orders are standard feeds, </w:t>
      </w:r>
      <w:r w:rsidR="00023197">
        <w:rPr>
          <w:rFonts w:cs="Calibri"/>
          <w:bCs w:val="0"/>
          <w:color w:val="000000"/>
          <w:lang w:val="en-US"/>
        </w:rPr>
        <w:t>in</w:t>
      </w:r>
      <w:r>
        <w:rPr>
          <w:rFonts w:cs="Calibri"/>
          <w:bCs w:val="0"/>
          <w:color w:val="000000"/>
          <w:lang w:val="en-US"/>
        </w:rPr>
        <w:t xml:space="preserve"> stock.</w:t>
      </w:r>
    </w:p>
    <w:p w14:paraId="1985B617" w14:textId="77777777" w:rsidR="00CC0708" w:rsidRDefault="00CC0708" w:rsidP="00F22067">
      <w:pPr>
        <w:rPr>
          <w:rFonts w:cs="Calibri"/>
          <w:b/>
          <w:bCs w:val="0"/>
          <w:color w:val="000000"/>
          <w:lang w:val="en-US"/>
        </w:rPr>
      </w:pPr>
    </w:p>
    <w:p w14:paraId="67E9D337" w14:textId="1058C0B2" w:rsidR="001F64BE" w:rsidRDefault="001F64BE" w:rsidP="00F22067">
      <w:pPr>
        <w:rPr>
          <w:rFonts w:cs="Calibri"/>
          <w:bCs w:val="0"/>
          <w:color w:val="000000"/>
          <w:lang w:val="en-US"/>
        </w:rPr>
      </w:pPr>
    </w:p>
    <w:p w14:paraId="37E52CBB" w14:textId="5059992F" w:rsidR="001F64BE" w:rsidRDefault="001F64BE" w:rsidP="00F22067">
      <w:pPr>
        <w:rPr>
          <w:rFonts w:cs="Calibri"/>
          <w:bCs w:val="0"/>
          <w:color w:val="000000"/>
          <w:lang w:val="en-US"/>
        </w:rPr>
      </w:pPr>
      <w:r>
        <w:rPr>
          <w:noProof/>
        </w:rPr>
        <w:drawing>
          <wp:inline distT="0" distB="0" distL="0" distR="0" wp14:anchorId="18567BB7" wp14:editId="45950D63">
            <wp:extent cx="2857500" cy="243396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4F2E3" w14:textId="2796CCF4" w:rsidR="001F64BE" w:rsidRDefault="001F64BE" w:rsidP="00F22067">
      <w:pPr>
        <w:rPr>
          <w:rFonts w:cs="Calibri"/>
          <w:bCs w:val="0"/>
          <w:color w:val="000000"/>
          <w:lang w:val="en-US"/>
        </w:rPr>
      </w:pPr>
    </w:p>
    <w:p w14:paraId="5F4161FD" w14:textId="77777777" w:rsidR="001F64BE" w:rsidRPr="001F64BE" w:rsidRDefault="001F64BE" w:rsidP="00F22067">
      <w:pPr>
        <w:rPr>
          <w:rFonts w:cs="Calibri"/>
          <w:bCs w:val="0"/>
          <w:color w:val="000000"/>
          <w:lang w:val="en-US"/>
        </w:rPr>
      </w:pPr>
    </w:p>
    <w:p w14:paraId="67DB0A73" w14:textId="592CD835" w:rsidR="00A20B41" w:rsidRDefault="00A20B41" w:rsidP="00F22067">
      <w:pPr>
        <w:rPr>
          <w:rFonts w:cs="Calibri"/>
          <w:b/>
          <w:bCs w:val="0"/>
          <w:color w:val="000000"/>
          <w:lang w:val="en-US"/>
        </w:rPr>
      </w:pPr>
    </w:p>
    <w:p w14:paraId="286F61D1" w14:textId="07A5B22E" w:rsidR="00A20B41" w:rsidRDefault="00A20B41" w:rsidP="00F22067">
      <w:pPr>
        <w:rPr>
          <w:rFonts w:cs="Calibri"/>
          <w:b/>
          <w:bCs w:val="0"/>
          <w:color w:val="000000"/>
          <w:lang w:val="en-US"/>
        </w:rPr>
      </w:pPr>
      <w:r>
        <w:rPr>
          <w:rFonts w:cs="Calibri"/>
          <w:b/>
          <w:bCs w:val="0"/>
          <w:color w:val="000000"/>
          <w:lang w:val="en-US"/>
        </w:rPr>
        <w:t xml:space="preserve">Question 4: </w:t>
      </w:r>
      <w:r w:rsidR="0021064F" w:rsidRPr="0021064F">
        <w:rPr>
          <w:rFonts w:cs="Calibri"/>
          <w:b/>
          <w:bCs w:val="0"/>
          <w:color w:val="000000"/>
          <w:lang w:val="en-US"/>
        </w:rPr>
        <w:t xml:space="preserve">I have seen grids on the </w:t>
      </w:r>
      <w:proofErr w:type="spellStart"/>
      <w:r w:rsidR="0021064F" w:rsidRPr="0021064F">
        <w:rPr>
          <w:rFonts w:cs="Calibri"/>
          <w:b/>
          <w:bCs w:val="0"/>
          <w:color w:val="000000"/>
          <w:lang w:val="en-US"/>
        </w:rPr>
        <w:t>contrasets</w:t>
      </w:r>
      <w:proofErr w:type="spellEnd"/>
      <w:r w:rsidR="00012BE8">
        <w:rPr>
          <w:rFonts w:cs="Calibri"/>
          <w:b/>
          <w:bCs w:val="0"/>
          <w:color w:val="000000"/>
          <w:lang w:val="en-US"/>
        </w:rPr>
        <w:t>’</w:t>
      </w:r>
      <w:r w:rsidR="0021064F" w:rsidRPr="0021064F">
        <w:rPr>
          <w:rFonts w:cs="Calibri"/>
          <w:b/>
          <w:bCs w:val="0"/>
          <w:color w:val="000000"/>
          <w:lang w:val="en-US"/>
        </w:rPr>
        <w:t xml:space="preserve"> inlets. Have you observed any damage on the pellets when it unloads from the </w:t>
      </w:r>
      <w:proofErr w:type="spellStart"/>
      <w:r w:rsidR="0021064F" w:rsidRPr="0021064F">
        <w:rPr>
          <w:rFonts w:cs="Calibri"/>
          <w:b/>
          <w:bCs w:val="0"/>
          <w:color w:val="000000"/>
          <w:lang w:val="en-US"/>
        </w:rPr>
        <w:t>weigher</w:t>
      </w:r>
      <w:proofErr w:type="spellEnd"/>
      <w:r w:rsidR="0021064F" w:rsidRPr="0021064F">
        <w:rPr>
          <w:rFonts w:cs="Calibri"/>
          <w:b/>
          <w:bCs w:val="0"/>
          <w:color w:val="000000"/>
          <w:lang w:val="en-US"/>
        </w:rPr>
        <w:t xml:space="preserve"> to the </w:t>
      </w:r>
      <w:proofErr w:type="spellStart"/>
      <w:r w:rsidR="0021064F" w:rsidRPr="0021064F">
        <w:rPr>
          <w:rFonts w:cs="Calibri"/>
          <w:b/>
          <w:bCs w:val="0"/>
          <w:color w:val="000000"/>
          <w:lang w:val="en-US"/>
        </w:rPr>
        <w:t>contraset</w:t>
      </w:r>
      <w:proofErr w:type="spellEnd"/>
      <w:r w:rsidR="0021064F" w:rsidRPr="0021064F">
        <w:rPr>
          <w:rFonts w:cs="Calibri"/>
          <w:b/>
          <w:bCs w:val="0"/>
          <w:color w:val="000000"/>
          <w:lang w:val="en-US"/>
        </w:rPr>
        <w:t xml:space="preserve"> and passing through the grids</w:t>
      </w:r>
      <w:r w:rsidR="0045304E">
        <w:rPr>
          <w:rFonts w:cs="Calibri"/>
          <w:b/>
          <w:bCs w:val="0"/>
          <w:color w:val="000000"/>
          <w:lang w:val="en-US"/>
        </w:rPr>
        <w:t>?</w:t>
      </w:r>
    </w:p>
    <w:p w14:paraId="53CA9E45" w14:textId="33CD0A51" w:rsidR="00D87AD7" w:rsidRDefault="00012BE8" w:rsidP="00F22067">
      <w:pPr>
        <w:rPr>
          <w:rFonts w:cs="Calibri"/>
          <w:bCs w:val="0"/>
          <w:color w:val="000000"/>
          <w:lang w:val="en-US"/>
        </w:rPr>
      </w:pPr>
      <w:r>
        <w:rPr>
          <w:rFonts w:cs="Calibri"/>
          <w:bCs w:val="0"/>
          <w:color w:val="000000"/>
          <w:lang w:val="en-US"/>
        </w:rPr>
        <w:t>These grids are not so much damaging the pellets but</w:t>
      </w:r>
      <w:r w:rsidR="00D87AD7">
        <w:rPr>
          <w:rFonts w:cs="Calibri"/>
          <w:bCs w:val="0"/>
          <w:color w:val="000000"/>
          <w:lang w:val="en-US"/>
        </w:rPr>
        <w:t xml:space="preserve"> can</w:t>
      </w:r>
      <w:r>
        <w:rPr>
          <w:rFonts w:cs="Calibri"/>
          <w:bCs w:val="0"/>
          <w:color w:val="000000"/>
          <w:lang w:val="en-US"/>
        </w:rPr>
        <w:t xml:space="preserve"> rather work as a brake</w:t>
      </w:r>
      <w:r w:rsidR="00D87AD7">
        <w:rPr>
          <w:rFonts w:cs="Calibri"/>
          <w:bCs w:val="0"/>
          <w:color w:val="000000"/>
          <w:lang w:val="en-US"/>
        </w:rPr>
        <w:t>, due to too small openings</w:t>
      </w:r>
      <w:r>
        <w:rPr>
          <w:rFonts w:cs="Calibri"/>
          <w:bCs w:val="0"/>
          <w:color w:val="000000"/>
          <w:lang w:val="en-US"/>
        </w:rPr>
        <w:t xml:space="preserve">. </w:t>
      </w:r>
      <w:r w:rsidR="00D87AD7">
        <w:rPr>
          <w:rFonts w:cs="Calibri"/>
          <w:bCs w:val="0"/>
          <w:color w:val="000000"/>
          <w:lang w:val="en-US"/>
        </w:rPr>
        <w:t>Best is to round or sharpen the lamellae a little to make the top smaller.</w:t>
      </w:r>
    </w:p>
    <w:p w14:paraId="7FDFDF1A" w14:textId="06744278" w:rsidR="00012BE8" w:rsidRDefault="00D87AD7" w:rsidP="00F22067">
      <w:pPr>
        <w:rPr>
          <w:rFonts w:cs="Calibri"/>
          <w:bCs w:val="0"/>
          <w:color w:val="000000"/>
          <w:lang w:val="en-US"/>
        </w:rPr>
      </w:pPr>
      <w:r>
        <w:rPr>
          <w:rFonts w:cs="Calibri"/>
          <w:bCs w:val="0"/>
          <w:color w:val="000000"/>
          <w:lang w:val="en-US"/>
        </w:rPr>
        <w:t xml:space="preserve">The lamellae should </w:t>
      </w:r>
      <w:r w:rsidR="00023197">
        <w:rPr>
          <w:rFonts w:cs="Calibri"/>
          <w:bCs w:val="0"/>
          <w:color w:val="000000"/>
          <w:lang w:val="en-US"/>
        </w:rPr>
        <w:t>ideally be</w:t>
      </w:r>
      <w:r w:rsidR="00012BE8">
        <w:rPr>
          <w:rFonts w:cs="Calibri"/>
          <w:bCs w:val="0"/>
          <w:color w:val="000000"/>
          <w:lang w:val="en-US"/>
        </w:rPr>
        <w:t xml:space="preserve"> 80 mm from each other, not a roster because then it will work as a brake and the unloading process will take longer.</w:t>
      </w:r>
    </w:p>
    <w:p w14:paraId="02177566" w14:textId="77777777" w:rsidR="00012BE8" w:rsidRDefault="00012BE8" w:rsidP="00F22067">
      <w:pPr>
        <w:rPr>
          <w:rFonts w:cs="Calibri"/>
          <w:bCs w:val="0"/>
          <w:color w:val="000000"/>
          <w:lang w:val="en-US"/>
        </w:rPr>
      </w:pPr>
    </w:p>
    <w:p w14:paraId="5AEA89BA" w14:textId="72B2982F" w:rsidR="00A20B41" w:rsidRDefault="00A20B41" w:rsidP="00F22067">
      <w:pPr>
        <w:rPr>
          <w:rFonts w:cs="Calibri"/>
          <w:b/>
          <w:bCs w:val="0"/>
          <w:color w:val="000000"/>
          <w:lang w:val="en-US"/>
        </w:rPr>
      </w:pPr>
    </w:p>
    <w:p w14:paraId="0FCAD4C8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1F82DE2A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42E1F584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7046FF9F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3D7366B1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5ADFBFE4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7FDC244A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4DE8AE41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13AFC3A2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2BB1FD22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141937F5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436C0C5E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1DADE8FF" w14:textId="77777777" w:rsidR="00012BE8" w:rsidRDefault="00012BE8" w:rsidP="00F22067">
      <w:pPr>
        <w:rPr>
          <w:rFonts w:cs="Calibri"/>
          <w:b/>
          <w:bCs w:val="0"/>
          <w:color w:val="000000"/>
          <w:lang w:val="en-US"/>
        </w:rPr>
      </w:pPr>
    </w:p>
    <w:p w14:paraId="48852754" w14:textId="24C40526" w:rsidR="00A20B41" w:rsidRPr="00A20B41" w:rsidRDefault="00023197" w:rsidP="00F22067">
      <w:pPr>
        <w:rPr>
          <w:rFonts w:cs="Calibri"/>
          <w:b/>
          <w:bCs w:val="0"/>
          <w:color w:val="000000"/>
          <w:lang w:val="en-US"/>
        </w:rPr>
      </w:pPr>
      <w:r>
        <w:rPr>
          <w:rFonts w:cs="Calibri"/>
          <w:b/>
          <w:bCs w:val="0"/>
          <w:color w:val="000000"/>
          <w:lang w:val="en-US"/>
        </w:rPr>
        <w:t>Q</w:t>
      </w:r>
      <w:r w:rsidR="00A20B41">
        <w:rPr>
          <w:rFonts w:cs="Calibri"/>
          <w:b/>
          <w:bCs w:val="0"/>
          <w:color w:val="000000"/>
          <w:lang w:val="en-US"/>
        </w:rPr>
        <w:t>uestion 5:</w:t>
      </w:r>
      <w:r w:rsidR="0021064F">
        <w:rPr>
          <w:rFonts w:cs="Calibri"/>
          <w:b/>
          <w:bCs w:val="0"/>
          <w:color w:val="000000"/>
          <w:lang w:val="en-US"/>
        </w:rPr>
        <w:t xml:space="preserve"> </w:t>
      </w:r>
      <w:r w:rsidR="0021064F" w:rsidRPr="0021064F">
        <w:rPr>
          <w:rFonts w:cs="Calibri"/>
          <w:b/>
          <w:bCs w:val="0"/>
          <w:color w:val="000000"/>
          <w:lang w:val="en-US"/>
        </w:rPr>
        <w:t>When bulk loading with different types of trucks, how do you reach the highest capacity</w:t>
      </w:r>
      <w:r w:rsidR="00BE290E">
        <w:rPr>
          <w:rFonts w:cs="Calibri"/>
          <w:b/>
          <w:bCs w:val="0"/>
          <w:color w:val="000000"/>
          <w:lang w:val="en-US"/>
        </w:rPr>
        <w:t>?</w:t>
      </w:r>
      <w:r w:rsidR="0021064F" w:rsidRPr="0021064F">
        <w:rPr>
          <w:rFonts w:cs="Calibri"/>
          <w:b/>
          <w:bCs w:val="0"/>
          <w:color w:val="000000"/>
          <w:lang w:val="en-US"/>
        </w:rPr>
        <w:t xml:space="preserve"> Is using contra cells a good option?</w:t>
      </w:r>
    </w:p>
    <w:p w14:paraId="2FC07BC4" w14:textId="77777777" w:rsidR="00496EB8" w:rsidRDefault="00BE290E" w:rsidP="0058225E">
      <w:pPr>
        <w:rPr>
          <w:szCs w:val="20"/>
          <w:lang w:val="en-US"/>
        </w:rPr>
      </w:pPr>
      <w:r>
        <w:rPr>
          <w:szCs w:val="20"/>
          <w:lang w:val="en-US"/>
        </w:rPr>
        <w:t>Different trucks can mean that the difference between the holes</w:t>
      </w:r>
      <w:r w:rsidR="00496EB8">
        <w:rPr>
          <w:szCs w:val="20"/>
          <w:lang w:val="en-US"/>
        </w:rPr>
        <w:t xml:space="preserve"> of the compartments</w:t>
      </w:r>
      <w:r>
        <w:rPr>
          <w:szCs w:val="20"/>
          <w:lang w:val="en-US"/>
        </w:rPr>
        <w:t xml:space="preserve"> differs, maybe even up to 1.5 meters. </w:t>
      </w:r>
    </w:p>
    <w:p w14:paraId="361D4139" w14:textId="5A8E7AB0" w:rsidR="003D7BE0" w:rsidRDefault="00BE290E" w:rsidP="0058225E">
      <w:pPr>
        <w:rPr>
          <w:szCs w:val="20"/>
          <w:lang w:val="en-US"/>
        </w:rPr>
      </w:pPr>
      <w:r>
        <w:rPr>
          <w:szCs w:val="20"/>
          <w:lang w:val="en-US"/>
        </w:rPr>
        <w:t>The longer the</w:t>
      </w:r>
      <w:r w:rsidR="00496EB8">
        <w:rPr>
          <w:szCs w:val="20"/>
          <w:lang w:val="en-US"/>
        </w:rPr>
        <w:t xml:space="preserve"> 2 telescoping</w:t>
      </w:r>
      <w:r>
        <w:rPr>
          <w:szCs w:val="20"/>
          <w:lang w:val="en-US"/>
        </w:rPr>
        <w:t xml:space="preserve"> pipe</w:t>
      </w:r>
      <w:r w:rsidR="00496EB8">
        <w:rPr>
          <w:szCs w:val="20"/>
          <w:lang w:val="en-US"/>
        </w:rPr>
        <w:t>s</w:t>
      </w:r>
      <w:r>
        <w:rPr>
          <w:szCs w:val="20"/>
          <w:lang w:val="en-US"/>
        </w:rPr>
        <w:t xml:space="preserve"> (see picture below) </w:t>
      </w:r>
      <w:r w:rsidR="00023197">
        <w:rPr>
          <w:szCs w:val="20"/>
          <w:lang w:val="en-US"/>
        </w:rPr>
        <w:t>are</w:t>
      </w:r>
      <w:r>
        <w:rPr>
          <w:szCs w:val="20"/>
          <w:lang w:val="en-US"/>
        </w:rPr>
        <w:t>, the more flexibility you have for going from one hole to the other hole</w:t>
      </w:r>
      <w:r w:rsidR="00496EB8">
        <w:rPr>
          <w:szCs w:val="20"/>
          <w:lang w:val="en-US"/>
        </w:rPr>
        <w:t xml:space="preserve">. </w:t>
      </w:r>
      <w:r w:rsidR="003D7BE0">
        <w:rPr>
          <w:szCs w:val="20"/>
          <w:lang w:val="en-US"/>
        </w:rPr>
        <w:t xml:space="preserve">The </w:t>
      </w:r>
      <w:r w:rsidR="00023197">
        <w:rPr>
          <w:szCs w:val="20"/>
          <w:lang w:val="en-US"/>
        </w:rPr>
        <w:t>upper</w:t>
      </w:r>
      <w:r w:rsidR="003D7BE0">
        <w:rPr>
          <w:szCs w:val="20"/>
          <w:lang w:val="en-US"/>
        </w:rPr>
        <w:t xml:space="preserve"> pipe of course </w:t>
      </w:r>
      <w:r w:rsidR="00023197">
        <w:rPr>
          <w:szCs w:val="20"/>
          <w:lang w:val="en-US"/>
        </w:rPr>
        <w:t>must</w:t>
      </w:r>
      <w:r w:rsidR="003D7BE0">
        <w:rPr>
          <w:szCs w:val="20"/>
          <w:lang w:val="en-US"/>
        </w:rPr>
        <w:t xml:space="preserve"> be hinged</w:t>
      </w:r>
      <w:r>
        <w:rPr>
          <w:szCs w:val="20"/>
          <w:lang w:val="en-US"/>
        </w:rPr>
        <w:t xml:space="preserve">. </w:t>
      </w:r>
      <w:r w:rsidR="00023197">
        <w:rPr>
          <w:szCs w:val="20"/>
          <w:lang w:val="en-US"/>
        </w:rPr>
        <w:t>Therefore,</w:t>
      </w:r>
      <w:r>
        <w:rPr>
          <w:szCs w:val="20"/>
          <w:lang w:val="en-US"/>
        </w:rPr>
        <w:t xml:space="preserve"> you can move it to the front or the back</w:t>
      </w:r>
      <w:r w:rsidR="003D7BE0">
        <w:rPr>
          <w:szCs w:val="20"/>
          <w:lang w:val="en-US"/>
        </w:rPr>
        <w:t xml:space="preserve"> of the truck</w:t>
      </w:r>
      <w:r>
        <w:rPr>
          <w:szCs w:val="20"/>
          <w:lang w:val="en-US"/>
        </w:rPr>
        <w:t>.</w:t>
      </w:r>
    </w:p>
    <w:p w14:paraId="5EC016EC" w14:textId="127190E7" w:rsidR="00BE290E" w:rsidRDefault="00BE290E" w:rsidP="0058225E">
      <w:pPr>
        <w:rPr>
          <w:szCs w:val="20"/>
          <w:lang w:val="en-US"/>
        </w:rPr>
      </w:pPr>
      <w:r>
        <w:rPr>
          <w:szCs w:val="20"/>
          <w:lang w:val="en-US"/>
        </w:rPr>
        <w:t>W</w:t>
      </w:r>
      <w:r w:rsidR="003D7BE0">
        <w:rPr>
          <w:szCs w:val="20"/>
          <w:lang w:val="en-US"/>
        </w:rPr>
        <w:t xml:space="preserve">ith less </w:t>
      </w:r>
      <w:r w:rsidR="00023197">
        <w:rPr>
          <w:szCs w:val="20"/>
          <w:lang w:val="en-US"/>
        </w:rPr>
        <w:t>height of</w:t>
      </w:r>
      <w:r>
        <w:rPr>
          <w:szCs w:val="20"/>
          <w:lang w:val="en-US"/>
        </w:rPr>
        <w:t xml:space="preserve"> the truck</w:t>
      </w:r>
      <w:r w:rsidR="003D7BE0">
        <w:rPr>
          <w:szCs w:val="20"/>
          <w:lang w:val="en-US"/>
        </w:rPr>
        <w:t>s</w:t>
      </w:r>
      <w:r>
        <w:rPr>
          <w:szCs w:val="20"/>
          <w:lang w:val="en-US"/>
        </w:rPr>
        <w:t xml:space="preserve"> </w:t>
      </w:r>
      <w:r w:rsidR="003D7BE0">
        <w:rPr>
          <w:szCs w:val="20"/>
          <w:lang w:val="en-US"/>
        </w:rPr>
        <w:t>(difference in height of the trucks)</w:t>
      </w:r>
      <w:r>
        <w:rPr>
          <w:szCs w:val="20"/>
          <w:lang w:val="en-US"/>
        </w:rPr>
        <w:t>, you will need a longer pipe to reach the opening</w:t>
      </w:r>
      <w:r w:rsidR="003D7BE0">
        <w:rPr>
          <w:szCs w:val="20"/>
          <w:lang w:val="en-US"/>
        </w:rPr>
        <w:t xml:space="preserve"> of the smaller ones.</w:t>
      </w:r>
      <w:r>
        <w:rPr>
          <w:szCs w:val="20"/>
          <w:lang w:val="en-US"/>
        </w:rPr>
        <w:t xml:space="preserve"> </w:t>
      </w:r>
    </w:p>
    <w:p w14:paraId="45F3B6A4" w14:textId="77777777" w:rsidR="00BE290E" w:rsidRDefault="00BE290E" w:rsidP="0058225E">
      <w:pPr>
        <w:rPr>
          <w:szCs w:val="20"/>
          <w:lang w:val="en-US"/>
        </w:rPr>
      </w:pPr>
    </w:p>
    <w:p w14:paraId="0F34E16D" w14:textId="2CC0661A" w:rsidR="0045304E" w:rsidRDefault="0045304E" w:rsidP="0058225E">
      <w:pPr>
        <w:rPr>
          <w:szCs w:val="20"/>
          <w:lang w:val="en-US"/>
        </w:rPr>
      </w:pPr>
      <w:r>
        <w:rPr>
          <w:noProof/>
        </w:rPr>
        <w:drawing>
          <wp:inline distT="0" distB="0" distL="0" distR="0" wp14:anchorId="6C19BFA5" wp14:editId="0605ED1D">
            <wp:extent cx="6134102" cy="4626713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2" cy="462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D9DE5" w14:textId="77777777" w:rsidR="0045304E" w:rsidRDefault="0045304E" w:rsidP="0058225E">
      <w:pPr>
        <w:rPr>
          <w:szCs w:val="20"/>
          <w:lang w:val="en-US"/>
        </w:rPr>
      </w:pPr>
    </w:p>
    <w:p w14:paraId="71D597A6" w14:textId="77777777" w:rsidR="0045304E" w:rsidRDefault="0045304E" w:rsidP="0058225E">
      <w:pPr>
        <w:rPr>
          <w:szCs w:val="20"/>
          <w:lang w:val="en-US"/>
        </w:rPr>
      </w:pPr>
    </w:p>
    <w:p w14:paraId="44ACA747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68D6BA63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30D5EE36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682245B1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5DE06813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3E429CB2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49C71150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34B61EE7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4149A0BC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0BEEB3DC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669E509F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470F2DD8" w14:textId="77777777" w:rsidR="00023197" w:rsidRDefault="00023197" w:rsidP="0058225E">
      <w:pPr>
        <w:rPr>
          <w:b/>
          <w:sz w:val="24"/>
          <w:szCs w:val="20"/>
          <w:lang w:val="en-US"/>
        </w:rPr>
      </w:pPr>
    </w:p>
    <w:p w14:paraId="7A2FEFAE" w14:textId="23D54044" w:rsidR="0021064F" w:rsidRDefault="0021064F" w:rsidP="0058225E">
      <w:pPr>
        <w:rPr>
          <w:b/>
          <w:sz w:val="24"/>
          <w:szCs w:val="20"/>
          <w:lang w:val="en-US"/>
        </w:rPr>
      </w:pPr>
      <w:r w:rsidRPr="0045304E">
        <w:rPr>
          <w:b/>
          <w:sz w:val="24"/>
          <w:szCs w:val="20"/>
          <w:lang w:val="en-US"/>
        </w:rPr>
        <w:t xml:space="preserve">Question 6: </w:t>
      </w:r>
      <w:r w:rsidR="00715821">
        <w:rPr>
          <w:b/>
          <w:sz w:val="24"/>
          <w:szCs w:val="20"/>
          <w:lang w:val="en-US"/>
        </w:rPr>
        <w:t xml:space="preserve">If you put a static mixer inside of a bulk </w:t>
      </w:r>
      <w:proofErr w:type="spellStart"/>
      <w:r w:rsidR="00715821">
        <w:rPr>
          <w:b/>
          <w:sz w:val="24"/>
          <w:szCs w:val="20"/>
          <w:lang w:val="en-US"/>
        </w:rPr>
        <w:t>weigher</w:t>
      </w:r>
      <w:proofErr w:type="spellEnd"/>
      <w:r w:rsidR="00715821">
        <w:rPr>
          <w:b/>
          <w:sz w:val="24"/>
          <w:szCs w:val="20"/>
          <w:lang w:val="en-US"/>
        </w:rPr>
        <w:t xml:space="preserve"> does that require more height or any other adaptions</w:t>
      </w:r>
      <w:r w:rsidR="00BE290E">
        <w:rPr>
          <w:b/>
          <w:sz w:val="24"/>
          <w:szCs w:val="20"/>
          <w:lang w:val="en-US"/>
        </w:rPr>
        <w:t>?</w:t>
      </w:r>
    </w:p>
    <w:p w14:paraId="7F080C9F" w14:textId="77777777" w:rsidR="003D7BE0" w:rsidRDefault="00BE290E" w:rsidP="0058225E">
      <w:pPr>
        <w:rPr>
          <w:szCs w:val="20"/>
          <w:lang w:val="en-US"/>
        </w:rPr>
      </w:pPr>
      <w:r>
        <w:rPr>
          <w:szCs w:val="20"/>
          <w:lang w:val="en-US"/>
        </w:rPr>
        <w:t xml:space="preserve">The only thing you lose is the volume of the steel that you put in, but normally you keep the same amount of content of the </w:t>
      </w:r>
      <w:proofErr w:type="spellStart"/>
      <w:r>
        <w:rPr>
          <w:szCs w:val="20"/>
          <w:lang w:val="en-US"/>
        </w:rPr>
        <w:t>weigher</w:t>
      </w:r>
      <w:proofErr w:type="spellEnd"/>
      <w:r>
        <w:rPr>
          <w:szCs w:val="20"/>
          <w:lang w:val="en-US"/>
        </w:rPr>
        <w:t xml:space="preserve">. </w:t>
      </w:r>
    </w:p>
    <w:p w14:paraId="552AB30C" w14:textId="4A63E23B" w:rsidR="00B26250" w:rsidRDefault="00BE290E" w:rsidP="0058225E">
      <w:pPr>
        <w:rPr>
          <w:szCs w:val="20"/>
          <w:lang w:val="en-US"/>
        </w:rPr>
      </w:pPr>
      <w:r>
        <w:rPr>
          <w:szCs w:val="20"/>
          <w:lang w:val="en-US"/>
        </w:rPr>
        <w:t>No extra height restrictions are need</w:t>
      </w:r>
      <w:r w:rsidR="008D702B">
        <w:rPr>
          <w:szCs w:val="20"/>
          <w:lang w:val="en-US"/>
        </w:rPr>
        <w:t>ed</w:t>
      </w:r>
      <w:r>
        <w:rPr>
          <w:szCs w:val="20"/>
          <w:lang w:val="en-US"/>
        </w:rPr>
        <w:t>, just adding the cross</w:t>
      </w:r>
      <w:r w:rsidR="00ED603D">
        <w:rPr>
          <w:szCs w:val="20"/>
          <w:lang w:val="en-US"/>
        </w:rPr>
        <w:t xml:space="preserve"> design</w:t>
      </w:r>
      <w:r>
        <w:rPr>
          <w:szCs w:val="20"/>
          <w:lang w:val="en-US"/>
        </w:rPr>
        <w:t xml:space="preserve"> (see below picture). The static mixing gives you </w:t>
      </w:r>
      <w:proofErr w:type="gramStart"/>
      <w:r>
        <w:rPr>
          <w:szCs w:val="20"/>
          <w:lang w:val="en-US"/>
        </w:rPr>
        <w:t>a sufficient</w:t>
      </w:r>
      <w:proofErr w:type="gramEnd"/>
      <w:r>
        <w:rPr>
          <w:szCs w:val="20"/>
          <w:lang w:val="en-US"/>
        </w:rPr>
        <w:t xml:space="preserve"> mix but it’s not the same as the mixer mix that we have talked about in the presentation. </w:t>
      </w:r>
      <w:r w:rsidR="00ED603D">
        <w:rPr>
          <w:szCs w:val="20"/>
          <w:lang w:val="en-US"/>
        </w:rPr>
        <w:t>It really depends on the level of mixing that you need for your finished feed.</w:t>
      </w:r>
    </w:p>
    <w:p w14:paraId="61829E49" w14:textId="77777777" w:rsidR="00B26250" w:rsidRDefault="00B26250" w:rsidP="0058225E">
      <w:pPr>
        <w:rPr>
          <w:szCs w:val="20"/>
          <w:lang w:val="en-US"/>
        </w:rPr>
      </w:pPr>
    </w:p>
    <w:p w14:paraId="20701ED7" w14:textId="01CA0059" w:rsidR="00B26250" w:rsidRDefault="00B26250" w:rsidP="0058225E">
      <w:pPr>
        <w:rPr>
          <w:szCs w:val="20"/>
          <w:lang w:val="en-US"/>
        </w:rPr>
      </w:pPr>
      <w:r>
        <w:rPr>
          <w:szCs w:val="20"/>
          <w:lang w:val="en-US"/>
        </w:rPr>
        <w:t>Of course,</w:t>
      </w:r>
      <w:r w:rsidR="00ED603D">
        <w:rPr>
          <w:szCs w:val="20"/>
          <w:lang w:val="en-US"/>
        </w:rPr>
        <w:t xml:space="preserve"> each compartment needs a kind of opening to get in</w:t>
      </w:r>
      <w:r>
        <w:rPr>
          <w:szCs w:val="20"/>
          <w:lang w:val="en-US"/>
        </w:rPr>
        <w:t>sid</w:t>
      </w:r>
      <w:r w:rsidR="004B7B58">
        <w:rPr>
          <w:szCs w:val="20"/>
          <w:lang w:val="en-US"/>
        </w:rPr>
        <w:t>e</w:t>
      </w:r>
      <w:r w:rsidR="00ED603D">
        <w:rPr>
          <w:szCs w:val="20"/>
          <w:lang w:val="en-US"/>
        </w:rPr>
        <w:t xml:space="preserve">. </w:t>
      </w:r>
      <w:proofErr w:type="gramStart"/>
      <w:r w:rsidR="00ED603D">
        <w:rPr>
          <w:szCs w:val="20"/>
          <w:lang w:val="en-US"/>
        </w:rPr>
        <w:t>So</w:t>
      </w:r>
      <w:proofErr w:type="gramEnd"/>
      <w:r w:rsidR="00ED603D">
        <w:rPr>
          <w:szCs w:val="20"/>
          <w:lang w:val="en-US"/>
        </w:rPr>
        <w:t xml:space="preserve"> when you prefer to mix</w:t>
      </w:r>
      <w:r>
        <w:rPr>
          <w:szCs w:val="20"/>
          <w:lang w:val="en-US"/>
        </w:rPr>
        <w:t xml:space="preserve"> in a</w:t>
      </w:r>
      <w:r w:rsidR="004B7B58">
        <w:rPr>
          <w:szCs w:val="20"/>
          <w:lang w:val="en-US"/>
        </w:rPr>
        <w:t xml:space="preserve">n </w:t>
      </w:r>
      <w:r>
        <w:rPr>
          <w:szCs w:val="20"/>
          <w:lang w:val="en-US"/>
        </w:rPr>
        <w:t xml:space="preserve">already existing </w:t>
      </w:r>
      <w:proofErr w:type="spellStart"/>
      <w:r>
        <w:rPr>
          <w:szCs w:val="20"/>
          <w:lang w:val="en-US"/>
        </w:rPr>
        <w:t>weigher</w:t>
      </w:r>
      <w:proofErr w:type="spellEnd"/>
      <w:r w:rsidR="004B7B58">
        <w:rPr>
          <w:szCs w:val="20"/>
          <w:lang w:val="en-US"/>
        </w:rPr>
        <w:t>,</w:t>
      </w:r>
      <w:r>
        <w:rPr>
          <w:szCs w:val="20"/>
          <w:lang w:val="en-US"/>
        </w:rPr>
        <w:t xml:space="preserve"> th</w:t>
      </w:r>
      <w:r w:rsidR="004B7B58">
        <w:rPr>
          <w:szCs w:val="20"/>
          <w:lang w:val="en-US"/>
        </w:rPr>
        <w:t>is</w:t>
      </w:r>
      <w:r>
        <w:rPr>
          <w:szCs w:val="20"/>
          <w:lang w:val="en-US"/>
        </w:rPr>
        <w:t xml:space="preserve"> has to be built in.</w:t>
      </w:r>
    </w:p>
    <w:p w14:paraId="058AC3E5" w14:textId="1911A12A" w:rsidR="00BE290E" w:rsidRDefault="00ED603D" w:rsidP="0058225E">
      <w:pPr>
        <w:rPr>
          <w:szCs w:val="20"/>
          <w:lang w:val="en-US"/>
        </w:rPr>
      </w:pPr>
      <w:proofErr w:type="gramStart"/>
      <w:r>
        <w:rPr>
          <w:szCs w:val="20"/>
          <w:lang w:val="en-US"/>
        </w:rPr>
        <w:t>Also</w:t>
      </w:r>
      <w:proofErr w:type="gramEnd"/>
      <w:r>
        <w:rPr>
          <w:szCs w:val="20"/>
          <w:lang w:val="en-US"/>
        </w:rPr>
        <w:t xml:space="preserve"> the </w:t>
      </w:r>
      <w:r w:rsidR="004B7B58">
        <w:rPr>
          <w:szCs w:val="20"/>
          <w:lang w:val="en-US"/>
        </w:rPr>
        <w:t>(back-to-back opening as we call it)</w:t>
      </w:r>
      <w:r w:rsidR="00B26250">
        <w:rPr>
          <w:szCs w:val="20"/>
          <w:lang w:val="en-US"/>
        </w:rPr>
        <w:t xml:space="preserve"> </w:t>
      </w:r>
      <w:r>
        <w:rPr>
          <w:szCs w:val="20"/>
          <w:lang w:val="en-US"/>
        </w:rPr>
        <w:t>double slide a</w:t>
      </w:r>
      <w:r w:rsidR="00B26250">
        <w:rPr>
          <w:szCs w:val="20"/>
          <w:lang w:val="en-US"/>
        </w:rPr>
        <w:t>t</w:t>
      </w:r>
      <w:r>
        <w:rPr>
          <w:szCs w:val="20"/>
          <w:lang w:val="en-US"/>
        </w:rPr>
        <w:t xml:space="preserve"> the bottom is needed because you need to open </w:t>
      </w:r>
      <w:r w:rsidR="00B26250">
        <w:rPr>
          <w:szCs w:val="20"/>
          <w:lang w:val="en-US"/>
        </w:rPr>
        <w:t>each quadrant separately.</w:t>
      </w:r>
      <w:r>
        <w:rPr>
          <w:szCs w:val="20"/>
          <w:lang w:val="en-US"/>
        </w:rPr>
        <w:t xml:space="preserve"> </w:t>
      </w:r>
    </w:p>
    <w:p w14:paraId="15E8E4AC" w14:textId="77777777" w:rsidR="00ED603D" w:rsidRDefault="00ED603D" w:rsidP="0058225E">
      <w:pPr>
        <w:rPr>
          <w:szCs w:val="20"/>
          <w:lang w:val="en-US"/>
        </w:rPr>
      </w:pPr>
    </w:p>
    <w:p w14:paraId="49488630" w14:textId="68DF2839" w:rsidR="00657CF3" w:rsidRPr="0045304E" w:rsidRDefault="00657CF3" w:rsidP="0058225E">
      <w:pPr>
        <w:rPr>
          <w:szCs w:val="20"/>
          <w:lang w:val="en-US"/>
        </w:rPr>
      </w:pPr>
      <w:r>
        <w:rPr>
          <w:noProof/>
        </w:rPr>
        <w:drawing>
          <wp:inline distT="0" distB="0" distL="0" distR="0" wp14:anchorId="54170A37" wp14:editId="27D9DE94">
            <wp:extent cx="3131820" cy="24200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42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CF3" w:rsidRPr="0045304E" w:rsidSect="00F665AB">
      <w:type w:val="continuous"/>
      <w:pgSz w:w="11907" w:h="16840" w:code="9"/>
      <w:pgMar w:top="1902" w:right="864" w:bottom="576" w:left="1152" w:header="562" w:footer="41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Dennis van Lankeren" w:date="2021-05-30T13:37:00Z" w:initials="DL">
    <w:p w14:paraId="44DA0A4B" w14:textId="3062C1C0" w:rsidR="4974542E" w:rsidRDefault="4974542E">
      <w:pPr>
        <w:pStyle w:val="CommentText"/>
      </w:pPr>
      <w:proofErr w:type="gramStart"/>
      <w:r>
        <w:t>stuk</w:t>
      </w:r>
      <w:proofErr w:type="gramEnd"/>
      <w:r>
        <w:t xml:space="preserve"> met valse luchtklep moet nog bekeken worden. Is dat wel zo? Lukas had daar een vraag over. Beste ook even contact met Lukas opnemen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4DA0A4B" w15:done="1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4A9F434" w16cex:dateUtc="2021-05-30T11:37:16.78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DA0A4B" w16cid:durableId="14A9F43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1BB272" w14:textId="77777777" w:rsidR="00AA5C7E" w:rsidRDefault="00AA5C7E" w:rsidP="007A1320">
      <w:r>
        <w:separator/>
      </w:r>
    </w:p>
  </w:endnote>
  <w:endnote w:type="continuationSeparator" w:id="0">
    <w:p w14:paraId="6776234E" w14:textId="77777777" w:rsidR="00AA5C7E" w:rsidRDefault="00AA5C7E" w:rsidP="007A1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Web Pro">
    <w:panose1 w:val="020B0503030403020204"/>
    <w:charset w:val="00"/>
    <w:family w:val="swiss"/>
    <w:pitch w:val="variable"/>
    <w:sig w:usb0="8000002F" w:usb1="5000204A" w:usb2="00000000" w:usb3="00000000" w:csb0="00000093" w:csb1="00000000"/>
    <w:embedRegular r:id="rId1" w:fontKey="{3DF4E87E-6105-4CBB-B4A5-0C27F346B223}"/>
    <w:embedBold r:id="rId2" w:fontKey="{17ACCE58-EB05-4273-A6BF-B4A7A72AD863}"/>
    <w:embedItalic r:id="rId3" w:fontKey="{9ACEE18D-7BCB-4429-B513-38D4AEAA4363}"/>
    <w:embedBoldItalic r:id="rId4" w:fontKey="{741563D1-ABFE-42D5-AD48-A2E6D802CF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15088" w14:textId="49959525" w:rsidR="0042123A" w:rsidRPr="00AA423A" w:rsidRDefault="0042123A" w:rsidP="000C0487">
    <w:pPr>
      <w:pStyle w:val="Footer"/>
      <w:tabs>
        <w:tab w:val="clear" w:pos="4536"/>
        <w:tab w:val="center" w:pos="4950"/>
        <w:tab w:val="right" w:pos="9231"/>
      </w:tabs>
      <w:jc w:val="right"/>
      <w:rPr>
        <w:sz w:val="16"/>
        <w:szCs w:val="16"/>
      </w:rPr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/ </w:t>
    </w:r>
    <w:r w:rsidR="0016289E">
      <w:rPr>
        <w:noProof/>
      </w:rPr>
      <w:fldChar w:fldCharType="begin"/>
    </w:r>
    <w:r w:rsidR="0016289E">
      <w:rPr>
        <w:noProof/>
      </w:rPr>
      <w:instrText xml:space="preserve"> NUMPAGES </w:instrText>
    </w:r>
    <w:r w:rsidR="0016289E">
      <w:rPr>
        <w:noProof/>
      </w:rPr>
      <w:fldChar w:fldCharType="separate"/>
    </w:r>
    <w:r w:rsidR="009E381C">
      <w:rPr>
        <w:noProof/>
      </w:rPr>
      <w:t>1</w:t>
    </w:r>
    <w:r w:rsidR="0016289E">
      <w:rPr>
        <w:noProof/>
      </w:rPr>
      <w:fldChar w:fldCharType="end"/>
    </w:r>
    <w:r>
      <w:tab/>
    </w:r>
    <w:r w:rsidRPr="007D45B6">
      <w:rPr>
        <w:sz w:val="16"/>
        <w:szCs w:val="16"/>
      </w:rPr>
      <w:fldChar w:fldCharType="begin"/>
    </w:r>
    <w:r w:rsidRPr="007D45B6">
      <w:rPr>
        <w:sz w:val="16"/>
        <w:szCs w:val="16"/>
      </w:rPr>
      <w:instrText xml:space="preserve"> FILENAME </w:instrText>
    </w:r>
    <w:r w:rsidRPr="007D45B6">
      <w:rPr>
        <w:sz w:val="16"/>
        <w:szCs w:val="16"/>
      </w:rPr>
      <w:fldChar w:fldCharType="separate"/>
    </w:r>
    <w:r w:rsidR="00293887">
      <w:rPr>
        <w:noProof/>
        <w:sz w:val="16"/>
        <w:szCs w:val="16"/>
      </w:rPr>
      <w:t>QA Webinar 27.05.2021.docx</w:t>
    </w:r>
    <w:r w:rsidRPr="007D45B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F58EC" w14:textId="77777777" w:rsidR="0042123A" w:rsidRDefault="00C76492" w:rsidP="00AA42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A0E22C" wp14:editId="78117C3C">
              <wp:simplePos x="0" y="0"/>
              <wp:positionH relativeFrom="page">
                <wp:posOffset>1440180</wp:posOffset>
              </wp:positionH>
              <wp:positionV relativeFrom="page">
                <wp:posOffset>9930130</wp:posOffset>
              </wp:positionV>
              <wp:extent cx="2583815" cy="381000"/>
              <wp:effectExtent l="0" t="0" r="11430" b="952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381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135A0E" w14:textId="77777777" w:rsidR="0042123A" w:rsidRPr="00AA423A" w:rsidRDefault="0042123A" w:rsidP="00AA423A">
                          <w:pPr>
                            <w:spacing w:line="200" w:lineRule="exac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A423A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KSE</w:t>
                          </w:r>
                          <w:r w:rsidRPr="00AA423A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Proven Process Technology</w:t>
                          </w:r>
                        </w:p>
                        <w:p w14:paraId="7B7291F7" w14:textId="77777777" w:rsidR="0042123A" w:rsidRPr="00AA423A" w:rsidRDefault="0042123A" w:rsidP="00AA423A">
                          <w:pPr>
                            <w:spacing w:line="200" w:lineRule="exac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A423A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ALFRA</w:t>
                          </w:r>
                          <w:r w:rsidRPr="00AA423A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Dosing &amp; Weighing Technology</w:t>
                          </w:r>
                        </w:p>
                        <w:p w14:paraId="7556AA7C" w14:textId="77777777" w:rsidR="0042123A" w:rsidRPr="00AA423A" w:rsidRDefault="0042123A" w:rsidP="00AA423A">
                          <w:pPr>
                            <w:spacing w:line="200" w:lineRule="exac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AA423A">
                            <w:rPr>
                              <w:b/>
                              <w:sz w:val="16"/>
                              <w:szCs w:val="16"/>
                              <w:lang w:val="en-US"/>
                            </w:rPr>
                            <w:t>PROMAS</w:t>
                          </w:r>
                          <w:r w:rsidRPr="00AA423A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Future Proof Automation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A0E22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13.4pt;margin-top:781.9pt;width:203.45pt;height:30pt;z-index:251661312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" filled="f" stroked="f">
              <v:textbox style="mso-fit-shape-to-text:t" inset="0,0,0,0">
                <w:txbxContent>
                  <w:p w14:paraId="42135A0E" w14:textId="77777777" w:rsidR="0042123A" w:rsidRPr="00AA423A" w:rsidRDefault="0042123A" w:rsidP="00AA423A">
                    <w:pPr>
                      <w:spacing w:line="200" w:lineRule="exact"/>
                      <w:rPr>
                        <w:sz w:val="16"/>
                        <w:szCs w:val="16"/>
                        <w:lang w:val="en-US"/>
                      </w:rPr>
                    </w:pPr>
                    <w:r w:rsidRPr="00AA423A">
                      <w:rPr>
                        <w:b/>
                        <w:sz w:val="16"/>
                        <w:szCs w:val="16"/>
                        <w:lang w:val="en-US"/>
                      </w:rPr>
                      <w:t>KSE</w:t>
                    </w:r>
                    <w:r w:rsidRPr="00AA423A">
                      <w:rPr>
                        <w:sz w:val="16"/>
                        <w:szCs w:val="16"/>
                        <w:lang w:val="en-US"/>
                      </w:rPr>
                      <w:t xml:space="preserve"> Proven Process Technology</w:t>
                    </w:r>
                  </w:p>
                  <w:p w14:paraId="7B7291F7" w14:textId="77777777" w:rsidR="0042123A" w:rsidRPr="00AA423A" w:rsidRDefault="0042123A" w:rsidP="00AA423A">
                    <w:pPr>
                      <w:spacing w:line="200" w:lineRule="exact"/>
                      <w:rPr>
                        <w:sz w:val="16"/>
                        <w:szCs w:val="16"/>
                        <w:lang w:val="en-US"/>
                      </w:rPr>
                    </w:pPr>
                    <w:r w:rsidRPr="00AA423A">
                      <w:rPr>
                        <w:b/>
                        <w:sz w:val="16"/>
                        <w:szCs w:val="16"/>
                        <w:lang w:val="en-US"/>
                      </w:rPr>
                      <w:t>ALFRA</w:t>
                    </w:r>
                    <w:r w:rsidRPr="00AA423A">
                      <w:rPr>
                        <w:sz w:val="16"/>
                        <w:szCs w:val="16"/>
                        <w:lang w:val="en-US"/>
                      </w:rPr>
                      <w:t xml:space="preserve"> Dosing &amp; Weighing Technology</w:t>
                    </w:r>
                  </w:p>
                  <w:p w14:paraId="7556AA7C" w14:textId="77777777" w:rsidR="0042123A" w:rsidRPr="00AA423A" w:rsidRDefault="0042123A" w:rsidP="00AA423A">
                    <w:pPr>
                      <w:spacing w:line="200" w:lineRule="exact"/>
                      <w:rPr>
                        <w:sz w:val="16"/>
                        <w:szCs w:val="16"/>
                        <w:lang w:val="en-US"/>
                      </w:rPr>
                    </w:pPr>
                    <w:r w:rsidRPr="00AA423A">
                      <w:rPr>
                        <w:b/>
                        <w:sz w:val="16"/>
                        <w:szCs w:val="16"/>
                        <w:lang w:val="en-US"/>
                      </w:rPr>
                      <w:t>PROMAS</w:t>
                    </w:r>
                    <w:r w:rsidRPr="00AA423A">
                      <w:rPr>
                        <w:sz w:val="16"/>
                        <w:szCs w:val="16"/>
                        <w:lang w:val="en-US"/>
                      </w:rPr>
                      <w:t xml:space="preserve"> Future Proof Automation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51D80A39" wp14:editId="680D136E">
          <wp:simplePos x="0" y="0"/>
          <wp:positionH relativeFrom="page">
            <wp:posOffset>448310</wp:posOffset>
          </wp:positionH>
          <wp:positionV relativeFrom="page">
            <wp:posOffset>9674225</wp:posOffset>
          </wp:positionV>
          <wp:extent cx="713105" cy="722630"/>
          <wp:effectExtent l="0" t="0" r="0" b="1270"/>
          <wp:wrapNone/>
          <wp:docPr id="3" name="Picture 8" descr="Description: 3-men 2x2 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3-men 2x2 c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8AF6449" wp14:editId="5BA731FD">
          <wp:simplePos x="0" y="0"/>
          <wp:positionH relativeFrom="page">
            <wp:posOffset>6344285</wp:posOffset>
          </wp:positionH>
          <wp:positionV relativeFrom="page">
            <wp:posOffset>9901555</wp:posOffset>
          </wp:positionV>
          <wp:extent cx="855980" cy="431165"/>
          <wp:effectExtent l="0" t="0" r="1270" b="6985"/>
          <wp:wrapNone/>
          <wp:docPr id="2" name="Picture 6" descr="Description: PROMA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PROMAS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8359F36" wp14:editId="7C29AE75">
          <wp:simplePos x="0" y="0"/>
          <wp:positionH relativeFrom="page">
            <wp:posOffset>5400675</wp:posOffset>
          </wp:positionH>
          <wp:positionV relativeFrom="page">
            <wp:posOffset>9901555</wp:posOffset>
          </wp:positionV>
          <wp:extent cx="754380" cy="431165"/>
          <wp:effectExtent l="0" t="0" r="7620" b="6985"/>
          <wp:wrapNone/>
          <wp:docPr id="1" name="Picture 5" descr="Description: ALFR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ALFRA 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431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E3040A" w14:textId="77777777" w:rsidR="0042123A" w:rsidRPr="00AA423A" w:rsidRDefault="0042123A" w:rsidP="00AA42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3B1FD" w14:textId="77777777" w:rsidR="00AA5C7E" w:rsidRDefault="00AA5C7E" w:rsidP="007A1320">
      <w:r>
        <w:separator/>
      </w:r>
    </w:p>
  </w:footnote>
  <w:footnote w:type="continuationSeparator" w:id="0">
    <w:p w14:paraId="755DF86F" w14:textId="77777777" w:rsidR="00AA5C7E" w:rsidRDefault="00AA5C7E" w:rsidP="007A1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5B3097" w14:textId="77777777" w:rsidR="0042123A" w:rsidRDefault="00C76492" w:rsidP="0058225E">
    <w:r>
      <w:rPr>
        <w:noProof/>
      </w:rPr>
      <w:drawing>
        <wp:anchor distT="0" distB="0" distL="114300" distR="114300" simplePos="0" relativeHeight="251657216" behindDoc="1" locked="0" layoutInCell="1" allowOverlap="1" wp14:anchorId="35BEFBAA" wp14:editId="7AC98152">
          <wp:simplePos x="0" y="0"/>
          <wp:positionH relativeFrom="page">
            <wp:posOffset>6263640</wp:posOffset>
          </wp:positionH>
          <wp:positionV relativeFrom="page">
            <wp:posOffset>429895</wp:posOffset>
          </wp:positionV>
          <wp:extent cx="877570" cy="722630"/>
          <wp:effectExtent l="0" t="0" r="0" b="1270"/>
          <wp:wrapNone/>
          <wp:docPr id="8" name="Picture 8" descr="Description: KS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KS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63C5C2" w14:textId="77777777" w:rsidR="0042123A" w:rsidRDefault="00421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5C71A" w14:textId="77777777" w:rsidR="0042123A" w:rsidRPr="00B46660" w:rsidRDefault="00C76492" w:rsidP="0058225E">
    <w:r>
      <w:rPr>
        <w:noProof/>
      </w:rPr>
      <w:drawing>
        <wp:anchor distT="0" distB="0" distL="114300" distR="114300" simplePos="0" relativeHeight="251656192" behindDoc="1" locked="0" layoutInCell="1" allowOverlap="1" wp14:anchorId="1F731B74" wp14:editId="1DF103F0">
          <wp:simplePos x="0" y="0"/>
          <wp:positionH relativeFrom="page">
            <wp:posOffset>6263640</wp:posOffset>
          </wp:positionH>
          <wp:positionV relativeFrom="page">
            <wp:posOffset>429895</wp:posOffset>
          </wp:positionV>
          <wp:extent cx="877570" cy="722630"/>
          <wp:effectExtent l="0" t="0" r="0" b="1270"/>
          <wp:wrapNone/>
          <wp:docPr id="7" name="Picture 0" descr="Description: KS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S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441AEB" w14:textId="77777777" w:rsidR="0042123A" w:rsidRPr="0058225E" w:rsidRDefault="00C76492" w:rsidP="00315575">
    <w:pPr>
      <w:pStyle w:val="Header"/>
      <w:tabs>
        <w:tab w:val="clear" w:pos="4536"/>
        <w:tab w:val="clear" w:pos="9072"/>
        <w:tab w:val="left" w:pos="46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230DD03" wp14:editId="679B9939">
              <wp:simplePos x="0" y="0"/>
              <wp:positionH relativeFrom="page">
                <wp:posOffset>718185</wp:posOffset>
              </wp:positionH>
              <wp:positionV relativeFrom="page">
                <wp:posOffset>810895</wp:posOffset>
              </wp:positionV>
              <wp:extent cx="2581910" cy="51435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91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6C885" w14:textId="77777777" w:rsidR="0042123A" w:rsidRPr="00034B47" w:rsidRDefault="009E381C" w:rsidP="00AA423A">
                          <w:pPr>
                            <w:spacing w:line="276" w:lineRule="auto"/>
                            <w:rPr>
                              <w:b/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034B47">
                            <w:rPr>
                              <w:b/>
                              <w:i/>
                              <w:sz w:val="18"/>
                              <w:szCs w:val="18"/>
                              <w:lang w:val="en-US"/>
                            </w:rPr>
                            <w:t>KSE Process Technology B.V.</w:t>
                          </w:r>
                        </w:p>
                        <w:p w14:paraId="131786A3" w14:textId="77777777" w:rsidR="0042123A" w:rsidRPr="009E381C" w:rsidRDefault="009E381C" w:rsidP="00AA423A">
                          <w:pPr>
                            <w:spacing w:line="276" w:lineRule="auto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Rondweg 27, NL-5531 AJ Bladel</w:t>
                          </w:r>
                        </w:p>
                        <w:p w14:paraId="0894D969" w14:textId="77777777" w:rsidR="0042123A" w:rsidRPr="009E381C" w:rsidRDefault="009E381C" w:rsidP="00AA423A">
                          <w:pPr>
                            <w:spacing w:line="276" w:lineRule="auto"/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sz w:val="16"/>
                              <w:szCs w:val="18"/>
                            </w:rPr>
                            <w:t>The Netherlands</w:t>
                          </w:r>
                        </w:p>
                        <w:p w14:paraId="51653B7A" w14:textId="77777777" w:rsidR="002B5A02" w:rsidRDefault="002B5A02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30DD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.55pt;margin-top:63.85pt;width:203.3pt;height:40.5pt;z-index:251654144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" stroked="f">
              <v:textbox style="mso-fit-shape-to-text:t" inset="0,0,0,0">
                <w:txbxContent>
                  <w:p w14:paraId="6616C885" w14:textId="77777777" w:rsidR="0042123A" w:rsidRPr="00034B47" w:rsidRDefault="009E381C" w:rsidP="00AA423A">
                    <w:pPr>
                      <w:spacing w:line="276" w:lineRule="auto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 w:rsidRPr="00034B47"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  <w:t>KSE Process Technology B.V.</w:t>
                    </w:r>
                  </w:p>
                  <w:p w14:paraId="131786A3" w14:textId="77777777" w:rsidR="0042123A" w:rsidRPr="009E381C" w:rsidRDefault="009E381C" w:rsidP="00AA423A">
                    <w:pPr>
                      <w:spacing w:line="276" w:lineRule="auto"/>
                      <w:rPr>
                        <w:sz w:val="16"/>
                        <w:szCs w:val="18"/>
                      </w:rPr>
                    </w:pPr>
                    <w:r>
                      <w:rPr>
                        <w:sz w:val="16"/>
                        <w:szCs w:val="18"/>
                      </w:rPr>
                      <w:t>Rondweg 27, NL-5531 AJ Bladel</w:t>
                    </w:r>
                  </w:p>
                  <w:p w14:paraId="0894D969" w14:textId="77777777" w:rsidR="0042123A" w:rsidRPr="009E381C" w:rsidRDefault="009E381C" w:rsidP="00AA423A">
                    <w:pPr>
                      <w:spacing w:line="276" w:lineRule="auto"/>
                      <w:rPr>
                        <w:sz w:val="16"/>
                        <w:szCs w:val="18"/>
                      </w:rPr>
                    </w:pPr>
                    <w:r>
                      <w:rPr>
                        <w:sz w:val="16"/>
                        <w:szCs w:val="18"/>
                      </w:rPr>
                      <w:t>The Netherlands</w:t>
                    </w:r>
                  </w:p>
                  <w:p w14:paraId="51653B7A" w14:textId="77777777" w:rsidR="002B5A02" w:rsidRDefault="002B5A02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7521771" wp14:editId="035A2DEF">
              <wp:simplePos x="0" y="0"/>
              <wp:positionH relativeFrom="page">
                <wp:posOffset>548005</wp:posOffset>
              </wp:positionH>
              <wp:positionV relativeFrom="page">
                <wp:posOffset>812165</wp:posOffset>
              </wp:positionV>
              <wp:extent cx="90170" cy="347980"/>
              <wp:effectExtent l="0" t="0" r="5080" b="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170" cy="34798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68382D" id="Rectangle 5" o:spid="_x0000_s1026" style="position:absolute;margin-left:43.15pt;margin-top:63.95pt;width:7.1pt;height:27.4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" fillcolor="red" stroked="f">
              <w10:wrap anchorx="page" anchory="page"/>
            </v:rect>
          </w:pict>
        </mc:Fallback>
      </mc:AlternateContent>
    </w:r>
    <w:r w:rsidR="0042123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8E2FC6"/>
    <w:lvl w:ilvl="0">
      <w:start w:val="1"/>
      <w:numFmt w:val="decimal"/>
      <w:pStyle w:val="ListNumber5"/>
      <w:lvlText w:val="%1."/>
      <w:lvlJc w:val="left"/>
      <w:pPr>
        <w:tabs>
          <w:tab w:val="num" w:pos="1494"/>
        </w:tabs>
        <w:ind w:left="1418" w:hanging="284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52A62BDA"/>
    <w:lvl w:ilvl="0">
      <w:start w:val="1"/>
      <w:numFmt w:val="decimal"/>
      <w:pStyle w:val="ListNumber4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8D661710"/>
    <w:lvl w:ilvl="0">
      <w:start w:val="1"/>
      <w:numFmt w:val="decimal"/>
      <w:pStyle w:val="ListNumber3"/>
      <w:lvlText w:val="%1."/>
      <w:lvlJc w:val="left"/>
      <w:pPr>
        <w:tabs>
          <w:tab w:val="num" w:pos="927"/>
        </w:tabs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A8544BE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567" w:hanging="284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9C5A983E"/>
    <w:lvl w:ilvl="0">
      <w:start w:val="1"/>
      <w:numFmt w:val="bullet"/>
      <w:pStyle w:val="ListBullet5"/>
      <w:lvlText w:val=""/>
      <w:lvlJc w:val="left"/>
      <w:pPr>
        <w:tabs>
          <w:tab w:val="num" w:pos="1494"/>
        </w:tabs>
        <w:ind w:left="1418" w:hanging="284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2E6BD6"/>
    <w:lvl w:ilvl="0">
      <w:start w:val="1"/>
      <w:numFmt w:val="bullet"/>
      <w:pStyle w:val="ListBullet4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6A665718"/>
    <w:lvl w:ilvl="0">
      <w:start w:val="1"/>
      <w:numFmt w:val="bullet"/>
      <w:pStyle w:val="ListBullet2"/>
      <w:lvlText w:val="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CD70B87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8" w15:restartNumberingAfterBreak="0">
    <w:nsid w:val="17B400F6"/>
    <w:multiLevelType w:val="hybridMultilevel"/>
    <w:tmpl w:val="07EC32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631D9"/>
    <w:multiLevelType w:val="multilevel"/>
    <w:tmpl w:val="C1600F40"/>
    <w:lvl w:ilvl="0">
      <w:start w:val="1"/>
      <w:numFmt w:val="decimal"/>
      <w:suff w:val="spac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623" w:hanging="623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850" w:hanging="85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077" w:hanging="1077"/>
      </w:pPr>
      <w:rPr>
        <w:rFonts w:ascii="Arial" w:hAnsi="Arial" w:cs="Times New Roman" w:hint="default"/>
        <w:b w:val="0"/>
        <w:i/>
        <w:sz w:val="22"/>
      </w:rPr>
    </w:lvl>
    <w:lvl w:ilvl="4">
      <w:start w:val="1"/>
      <w:numFmt w:val="decimal"/>
      <w:suff w:val="space"/>
      <w:lvlText w:val="%1.%2.%3.%4.%5."/>
      <w:lvlJc w:val="left"/>
      <w:pPr>
        <w:ind w:left="1304" w:hanging="1304"/>
      </w:pPr>
      <w:rPr>
        <w:rFonts w:hint="default"/>
      </w:rPr>
    </w:lvl>
    <w:lvl w:ilvl="5">
      <w:start w:val="1"/>
      <w:numFmt w:val="decimal"/>
      <w:pStyle w:val="Heading6"/>
      <w:suff w:val="space"/>
      <w:lvlText w:val="%1.%2.%3.%4.%5.%6."/>
      <w:lvlJc w:val="left"/>
      <w:pPr>
        <w:ind w:left="1531" w:hanging="1531"/>
      </w:pPr>
      <w:rPr>
        <w:rFonts w:hint="default"/>
      </w:rPr>
    </w:lvl>
    <w:lvl w:ilvl="6">
      <w:start w:val="1"/>
      <w:numFmt w:val="decimal"/>
      <w:pStyle w:val="Heading7"/>
      <w:suff w:val="space"/>
      <w:lvlText w:val="%1.%2.%3.%4.%5.%6.%7."/>
      <w:lvlJc w:val="left"/>
      <w:pPr>
        <w:ind w:left="1758" w:hanging="1758"/>
      </w:pPr>
      <w:rPr>
        <w:rFonts w:hint="default"/>
      </w:rPr>
    </w:lvl>
    <w:lvl w:ilvl="7">
      <w:start w:val="1"/>
      <w:numFmt w:val="decimal"/>
      <w:pStyle w:val="Heading8"/>
      <w:suff w:val="space"/>
      <w:lvlText w:val="%1.%2.%3.%4.%5.%6.%7.%8."/>
      <w:lvlJc w:val="left"/>
      <w:pPr>
        <w:ind w:left="1985" w:hanging="1985"/>
      </w:pPr>
      <w:rPr>
        <w:rFonts w:hint="default"/>
      </w:rPr>
    </w:lvl>
    <w:lvl w:ilvl="8">
      <w:start w:val="1"/>
      <w:numFmt w:val="decimal"/>
      <w:pStyle w:val="Heading9"/>
      <w:suff w:val="space"/>
      <w:lvlText w:val="%1.%2.%3.%4.%5.%6.%7.%8.%9."/>
      <w:lvlJc w:val="left"/>
      <w:pPr>
        <w:ind w:left="2211" w:hanging="2211"/>
      </w:pPr>
      <w:rPr>
        <w:rFonts w:hint="default"/>
      </w:rPr>
    </w:lvl>
  </w:abstractNum>
  <w:abstractNum w:abstractNumId="10" w15:restartNumberingAfterBreak="0">
    <w:nsid w:val="3EAD245D"/>
    <w:multiLevelType w:val="multilevel"/>
    <w:tmpl w:val="57667D4C"/>
    <w:lvl w:ilvl="0">
      <w:start w:val="1"/>
      <w:numFmt w:val="decimal"/>
      <w:pStyle w:val="Heading1"/>
      <w:suff w:val="space"/>
      <w:lvlText w:val="%1."/>
      <w:lvlJc w:val="left"/>
      <w:pPr>
        <w:ind w:left="374" w:hanging="284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623" w:hanging="623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850" w:hanging="850"/>
      </w:pPr>
      <w:rPr>
        <w:rFonts w:hint="default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left="1077" w:hanging="1077"/>
      </w:pPr>
      <w:rPr>
        <w:rFonts w:ascii="Arial" w:hAnsi="Arial" w:cs="Times New Roman" w:hint="default"/>
        <w:b w:val="0"/>
        <w:i/>
        <w:sz w:val="22"/>
      </w:rPr>
    </w:lvl>
    <w:lvl w:ilvl="4">
      <w:start w:val="1"/>
      <w:numFmt w:val="decimal"/>
      <w:pStyle w:val="Heading5"/>
      <w:suff w:val="space"/>
      <w:lvlText w:val="%1.%2.%3.%4.%5."/>
      <w:lvlJc w:val="left"/>
      <w:pPr>
        <w:ind w:left="1304" w:hanging="130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13"/>
        </w:tabs>
        <w:ind w:left="176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33"/>
        </w:tabs>
        <w:ind w:left="227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93"/>
        </w:tabs>
        <w:ind w:left="277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13"/>
        </w:tabs>
        <w:ind w:left="3353" w:hanging="1440"/>
      </w:pPr>
      <w:rPr>
        <w:rFonts w:hint="default"/>
      </w:rPr>
    </w:lvl>
  </w:abstractNum>
  <w:abstractNum w:abstractNumId="11" w15:restartNumberingAfterBreak="0">
    <w:nsid w:val="59042996"/>
    <w:multiLevelType w:val="hybridMultilevel"/>
    <w:tmpl w:val="8A5ED270"/>
    <w:lvl w:ilvl="0" w:tplc="8CA4D25E">
      <w:start w:val="1"/>
      <w:numFmt w:val="bullet"/>
      <w:pStyle w:val="List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8A5F04"/>
    <w:multiLevelType w:val="hybridMultilevel"/>
    <w:tmpl w:val="B018FF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9825A0"/>
    <w:multiLevelType w:val="hybridMultilevel"/>
    <w:tmpl w:val="3D60E302"/>
    <w:lvl w:ilvl="0" w:tplc="80025FBE">
      <w:numFmt w:val="bullet"/>
      <w:pStyle w:val="ListContinue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3"/>
        </w:tabs>
        <w:ind w:left="12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3"/>
        </w:tabs>
        <w:ind w:left="1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3"/>
        </w:tabs>
        <w:ind w:left="33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3"/>
        </w:tabs>
        <w:ind w:left="4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3"/>
        </w:tabs>
        <w:ind w:left="4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3"/>
        </w:tabs>
        <w:ind w:left="55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3"/>
        </w:tabs>
        <w:ind w:left="6253" w:hanging="360"/>
      </w:pPr>
      <w:rPr>
        <w:rFonts w:ascii="Wingdings" w:hAnsi="Wingdings" w:hint="default"/>
      </w:rPr>
    </w:lvl>
  </w:abstractNum>
  <w:abstractNum w:abstractNumId="14" w15:restartNumberingAfterBreak="0">
    <w:nsid w:val="7DA917E2"/>
    <w:multiLevelType w:val="hybridMultilevel"/>
    <w:tmpl w:val="9EE06354"/>
    <w:lvl w:ilvl="0" w:tplc="1068AD1E">
      <w:start w:val="1"/>
      <w:numFmt w:val="bullet"/>
      <w:pStyle w:val="ListBullet3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13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14"/>
  </w:num>
  <w:num w:numId="13">
    <w:abstractNumId w:val="10"/>
  </w:num>
  <w:num w:numId="14">
    <w:abstractNumId w:val="8"/>
  </w:num>
  <w:num w:numId="15">
    <w:abstractNumId w:val="12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Dennis van Lankeren">
    <w15:presenceInfo w15:providerId="AD" w15:userId="S::dennis.vanlankeren@kse.nl::f384652b-aae3-4235-9909-addb8709842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nl-NL" w:vendorID="1" w:dllVersion="512" w:checkStyle="1"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067"/>
    <w:rsid w:val="00006CE4"/>
    <w:rsid w:val="00012BE8"/>
    <w:rsid w:val="00014346"/>
    <w:rsid w:val="00023197"/>
    <w:rsid w:val="00026D84"/>
    <w:rsid w:val="000273E3"/>
    <w:rsid w:val="00034B47"/>
    <w:rsid w:val="000436BA"/>
    <w:rsid w:val="00046F63"/>
    <w:rsid w:val="000475B9"/>
    <w:rsid w:val="00061378"/>
    <w:rsid w:val="00086FD2"/>
    <w:rsid w:val="00096D10"/>
    <w:rsid w:val="000A0679"/>
    <w:rsid w:val="000A2F91"/>
    <w:rsid w:val="000A3554"/>
    <w:rsid w:val="000B088E"/>
    <w:rsid w:val="000C0487"/>
    <w:rsid w:val="000C5346"/>
    <w:rsid w:val="000D2ABD"/>
    <w:rsid w:val="000D506E"/>
    <w:rsid w:val="000F1837"/>
    <w:rsid w:val="00126767"/>
    <w:rsid w:val="00152A51"/>
    <w:rsid w:val="0016289E"/>
    <w:rsid w:val="00191A83"/>
    <w:rsid w:val="001B4744"/>
    <w:rsid w:val="001D3F7E"/>
    <w:rsid w:val="001F64BE"/>
    <w:rsid w:val="0021064F"/>
    <w:rsid w:val="00216841"/>
    <w:rsid w:val="002170A8"/>
    <w:rsid w:val="002179FB"/>
    <w:rsid w:val="00242AF2"/>
    <w:rsid w:val="00242C27"/>
    <w:rsid w:val="00244E09"/>
    <w:rsid w:val="002557CF"/>
    <w:rsid w:val="00255AEB"/>
    <w:rsid w:val="00261C6A"/>
    <w:rsid w:val="0026221E"/>
    <w:rsid w:val="00275418"/>
    <w:rsid w:val="00276D55"/>
    <w:rsid w:val="00277E4E"/>
    <w:rsid w:val="0028600C"/>
    <w:rsid w:val="00293887"/>
    <w:rsid w:val="002A73D2"/>
    <w:rsid w:val="002B5A02"/>
    <w:rsid w:val="002E5647"/>
    <w:rsid w:val="00315575"/>
    <w:rsid w:val="00325644"/>
    <w:rsid w:val="003268BC"/>
    <w:rsid w:val="003271FE"/>
    <w:rsid w:val="003440BB"/>
    <w:rsid w:val="00357A6F"/>
    <w:rsid w:val="00376212"/>
    <w:rsid w:val="003858D5"/>
    <w:rsid w:val="0038694B"/>
    <w:rsid w:val="0039108A"/>
    <w:rsid w:val="0039544C"/>
    <w:rsid w:val="003B56D2"/>
    <w:rsid w:val="003D7BE0"/>
    <w:rsid w:val="00414EC9"/>
    <w:rsid w:val="0042123A"/>
    <w:rsid w:val="00434516"/>
    <w:rsid w:val="004451C1"/>
    <w:rsid w:val="00452836"/>
    <w:rsid w:val="0045304E"/>
    <w:rsid w:val="00473250"/>
    <w:rsid w:val="00474C80"/>
    <w:rsid w:val="0049203A"/>
    <w:rsid w:val="00496EB8"/>
    <w:rsid w:val="004B6A0B"/>
    <w:rsid w:val="004B7B58"/>
    <w:rsid w:val="004C09C3"/>
    <w:rsid w:val="004E4036"/>
    <w:rsid w:val="004F78F3"/>
    <w:rsid w:val="0050016D"/>
    <w:rsid w:val="005118E7"/>
    <w:rsid w:val="00513CD7"/>
    <w:rsid w:val="005218A9"/>
    <w:rsid w:val="00526042"/>
    <w:rsid w:val="00534625"/>
    <w:rsid w:val="00537558"/>
    <w:rsid w:val="00537914"/>
    <w:rsid w:val="00541F2B"/>
    <w:rsid w:val="00574C42"/>
    <w:rsid w:val="005752D8"/>
    <w:rsid w:val="0058225E"/>
    <w:rsid w:val="005959F6"/>
    <w:rsid w:val="005B1047"/>
    <w:rsid w:val="005B305F"/>
    <w:rsid w:val="005B6A25"/>
    <w:rsid w:val="005C3620"/>
    <w:rsid w:val="005C5FD7"/>
    <w:rsid w:val="006001C7"/>
    <w:rsid w:val="00600CDA"/>
    <w:rsid w:val="0060755F"/>
    <w:rsid w:val="006112BA"/>
    <w:rsid w:val="00611C31"/>
    <w:rsid w:val="00650DA3"/>
    <w:rsid w:val="00655100"/>
    <w:rsid w:val="00657CF3"/>
    <w:rsid w:val="00666C48"/>
    <w:rsid w:val="00677E6F"/>
    <w:rsid w:val="00697C2D"/>
    <w:rsid w:val="006A495E"/>
    <w:rsid w:val="006A6968"/>
    <w:rsid w:val="006A6A02"/>
    <w:rsid w:val="006A742D"/>
    <w:rsid w:val="006B1AE3"/>
    <w:rsid w:val="006D7140"/>
    <w:rsid w:val="006F1E7D"/>
    <w:rsid w:val="00715821"/>
    <w:rsid w:val="00723613"/>
    <w:rsid w:val="007904CB"/>
    <w:rsid w:val="00791E6A"/>
    <w:rsid w:val="007A1320"/>
    <w:rsid w:val="007A534E"/>
    <w:rsid w:val="007D5404"/>
    <w:rsid w:val="007E29FA"/>
    <w:rsid w:val="007F1147"/>
    <w:rsid w:val="007F59CD"/>
    <w:rsid w:val="00801375"/>
    <w:rsid w:val="00803B1D"/>
    <w:rsid w:val="00806342"/>
    <w:rsid w:val="00806939"/>
    <w:rsid w:val="00807ED6"/>
    <w:rsid w:val="00815C37"/>
    <w:rsid w:val="00845991"/>
    <w:rsid w:val="00861CAE"/>
    <w:rsid w:val="008A285E"/>
    <w:rsid w:val="008C2393"/>
    <w:rsid w:val="008D45E7"/>
    <w:rsid w:val="008D5C9C"/>
    <w:rsid w:val="008D702B"/>
    <w:rsid w:val="008E2B1D"/>
    <w:rsid w:val="008E6627"/>
    <w:rsid w:val="00920073"/>
    <w:rsid w:val="009346EB"/>
    <w:rsid w:val="00937DF7"/>
    <w:rsid w:val="00955F5E"/>
    <w:rsid w:val="0096029A"/>
    <w:rsid w:val="009831B2"/>
    <w:rsid w:val="00984D71"/>
    <w:rsid w:val="00990857"/>
    <w:rsid w:val="009A117F"/>
    <w:rsid w:val="009E381C"/>
    <w:rsid w:val="009E7E2C"/>
    <w:rsid w:val="009F5B07"/>
    <w:rsid w:val="00A20B41"/>
    <w:rsid w:val="00A4475F"/>
    <w:rsid w:val="00A62B94"/>
    <w:rsid w:val="00A82BC5"/>
    <w:rsid w:val="00A84C49"/>
    <w:rsid w:val="00A9692A"/>
    <w:rsid w:val="00AA0A24"/>
    <w:rsid w:val="00AA423A"/>
    <w:rsid w:val="00AA5C7E"/>
    <w:rsid w:val="00AA71BD"/>
    <w:rsid w:val="00AC492C"/>
    <w:rsid w:val="00AD0D3B"/>
    <w:rsid w:val="00AE740D"/>
    <w:rsid w:val="00B241D0"/>
    <w:rsid w:val="00B26250"/>
    <w:rsid w:val="00B31E56"/>
    <w:rsid w:val="00B36995"/>
    <w:rsid w:val="00B37463"/>
    <w:rsid w:val="00B61A92"/>
    <w:rsid w:val="00BA1E05"/>
    <w:rsid w:val="00BB5DB5"/>
    <w:rsid w:val="00BD645E"/>
    <w:rsid w:val="00BE290E"/>
    <w:rsid w:val="00C1493D"/>
    <w:rsid w:val="00C14BAF"/>
    <w:rsid w:val="00C21237"/>
    <w:rsid w:val="00C330BC"/>
    <w:rsid w:val="00C5793A"/>
    <w:rsid w:val="00C702AF"/>
    <w:rsid w:val="00C7030D"/>
    <w:rsid w:val="00C76492"/>
    <w:rsid w:val="00C851C7"/>
    <w:rsid w:val="00C90D2B"/>
    <w:rsid w:val="00CB7CE3"/>
    <w:rsid w:val="00CC0708"/>
    <w:rsid w:val="00CC3ABD"/>
    <w:rsid w:val="00CD3437"/>
    <w:rsid w:val="00CD3D04"/>
    <w:rsid w:val="00CE4D5A"/>
    <w:rsid w:val="00D30F9A"/>
    <w:rsid w:val="00D35946"/>
    <w:rsid w:val="00D42E71"/>
    <w:rsid w:val="00D87AD7"/>
    <w:rsid w:val="00D87CC7"/>
    <w:rsid w:val="00D939A9"/>
    <w:rsid w:val="00DC122A"/>
    <w:rsid w:val="00DE305E"/>
    <w:rsid w:val="00DE76F2"/>
    <w:rsid w:val="00DF266E"/>
    <w:rsid w:val="00DF5AE5"/>
    <w:rsid w:val="00E028DE"/>
    <w:rsid w:val="00E06C24"/>
    <w:rsid w:val="00E16F67"/>
    <w:rsid w:val="00E26120"/>
    <w:rsid w:val="00E3282A"/>
    <w:rsid w:val="00E41D31"/>
    <w:rsid w:val="00E71017"/>
    <w:rsid w:val="00E75189"/>
    <w:rsid w:val="00E77D40"/>
    <w:rsid w:val="00E85738"/>
    <w:rsid w:val="00E86BE7"/>
    <w:rsid w:val="00E91976"/>
    <w:rsid w:val="00EB7331"/>
    <w:rsid w:val="00ED10C9"/>
    <w:rsid w:val="00ED147A"/>
    <w:rsid w:val="00ED3FF5"/>
    <w:rsid w:val="00ED603D"/>
    <w:rsid w:val="00EE48E1"/>
    <w:rsid w:val="00EE626B"/>
    <w:rsid w:val="00F0172F"/>
    <w:rsid w:val="00F01AE6"/>
    <w:rsid w:val="00F14D60"/>
    <w:rsid w:val="00F15FC5"/>
    <w:rsid w:val="00F2101F"/>
    <w:rsid w:val="00F22067"/>
    <w:rsid w:val="00F353D4"/>
    <w:rsid w:val="00F4226C"/>
    <w:rsid w:val="00F4576F"/>
    <w:rsid w:val="00F55155"/>
    <w:rsid w:val="00F665AB"/>
    <w:rsid w:val="00F865A0"/>
    <w:rsid w:val="00FB7994"/>
    <w:rsid w:val="00FC69A4"/>
    <w:rsid w:val="00FC6ED6"/>
    <w:rsid w:val="00FD39B5"/>
    <w:rsid w:val="00FE6BFC"/>
    <w:rsid w:val="1E80E998"/>
    <w:rsid w:val="2C944F6D"/>
    <w:rsid w:val="3353344F"/>
    <w:rsid w:val="4974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7460C94"/>
  <w15:docId w15:val="{65013511-5E5C-4CF3-A06F-414D637E4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Web Pro" w:eastAsia="Times New Roman" w:hAnsi="Myriad Web Pro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/>
    <w:lsdException w:name="heading 8" w:uiPriority="0"/>
    <w:lsdException w:name="heading 9" w:uiPriority="0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44C"/>
    <w:rPr>
      <w:bCs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39544C"/>
    <w:pPr>
      <w:keepNext/>
      <w:numPr>
        <w:numId w:val="13"/>
      </w:numPr>
      <w:spacing w:before="240" w:after="120"/>
      <w:ind w:left="284"/>
      <w:outlineLvl w:val="0"/>
    </w:pPr>
    <w:rPr>
      <w:rFonts w:cs="Arial"/>
      <w:b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9544C"/>
    <w:pPr>
      <w:keepNext/>
      <w:numPr>
        <w:ilvl w:val="1"/>
        <w:numId w:val="13"/>
      </w:numPr>
      <w:spacing w:before="120" w:after="60"/>
      <w:outlineLvl w:val="1"/>
    </w:pPr>
    <w:rPr>
      <w:rFonts w:cs="Tahoma"/>
      <w:b/>
      <w:bCs w:val="0"/>
      <w:iCs/>
      <w:szCs w:val="28"/>
    </w:rPr>
  </w:style>
  <w:style w:type="paragraph" w:styleId="Heading3">
    <w:name w:val="heading 3"/>
    <w:basedOn w:val="Normal"/>
    <w:next w:val="Normal"/>
    <w:qFormat/>
    <w:rsid w:val="0039544C"/>
    <w:pPr>
      <w:keepNext/>
      <w:numPr>
        <w:ilvl w:val="2"/>
        <w:numId w:val="13"/>
      </w:numPr>
      <w:spacing w:before="60" w:after="60"/>
      <w:outlineLvl w:val="2"/>
    </w:pPr>
    <w:rPr>
      <w:rFonts w:eastAsia="Arial Unicode MS" w:cs="Tahoma"/>
      <w:b/>
      <w:bCs w:val="0"/>
      <w:szCs w:val="26"/>
    </w:rPr>
  </w:style>
  <w:style w:type="paragraph" w:styleId="Heading4">
    <w:name w:val="heading 4"/>
    <w:basedOn w:val="Normal"/>
    <w:next w:val="Normal"/>
    <w:qFormat/>
    <w:rsid w:val="0039544C"/>
    <w:pPr>
      <w:keepNext/>
      <w:numPr>
        <w:ilvl w:val="3"/>
        <w:numId w:val="13"/>
      </w:numPr>
      <w:spacing w:before="60"/>
      <w:outlineLvl w:val="3"/>
    </w:pPr>
    <w:rPr>
      <w:rFonts w:cs="Tahoma"/>
      <w:i/>
      <w:iCs/>
      <w:szCs w:val="28"/>
    </w:rPr>
  </w:style>
  <w:style w:type="paragraph" w:styleId="Heading5">
    <w:name w:val="heading 5"/>
    <w:basedOn w:val="Normal"/>
    <w:next w:val="Normal"/>
    <w:qFormat/>
    <w:rsid w:val="0039544C"/>
    <w:pPr>
      <w:numPr>
        <w:ilvl w:val="4"/>
        <w:numId w:val="13"/>
      </w:numPr>
      <w:spacing w:before="60"/>
      <w:outlineLvl w:val="4"/>
    </w:pPr>
    <w:rPr>
      <w:bCs w:val="0"/>
      <w:iCs/>
      <w:szCs w:val="26"/>
    </w:rPr>
  </w:style>
  <w:style w:type="paragraph" w:styleId="Heading6">
    <w:name w:val="heading 6"/>
    <w:basedOn w:val="Normal"/>
    <w:next w:val="Normal"/>
    <w:qFormat/>
    <w:rsid w:val="0039544C"/>
    <w:pPr>
      <w:numPr>
        <w:ilvl w:val="5"/>
        <w:numId w:val="11"/>
      </w:numPr>
      <w:spacing w:before="60"/>
      <w:outlineLvl w:val="5"/>
    </w:pPr>
    <w:rPr>
      <w:bCs w:val="0"/>
    </w:rPr>
  </w:style>
  <w:style w:type="paragraph" w:styleId="Heading7">
    <w:name w:val="heading 7"/>
    <w:basedOn w:val="Normal"/>
    <w:next w:val="Normal"/>
    <w:rsid w:val="0039544C"/>
    <w:pPr>
      <w:numPr>
        <w:ilvl w:val="6"/>
        <w:numId w:val="11"/>
      </w:numPr>
      <w:spacing w:before="60"/>
      <w:outlineLvl w:val="6"/>
    </w:pPr>
  </w:style>
  <w:style w:type="paragraph" w:styleId="Heading8">
    <w:name w:val="heading 8"/>
    <w:basedOn w:val="Normal"/>
    <w:next w:val="Normal"/>
    <w:rsid w:val="0039544C"/>
    <w:pPr>
      <w:numPr>
        <w:ilvl w:val="7"/>
        <w:numId w:val="11"/>
      </w:numPr>
      <w:spacing w:before="60"/>
      <w:outlineLvl w:val="7"/>
    </w:pPr>
    <w:rPr>
      <w:iCs/>
    </w:rPr>
  </w:style>
  <w:style w:type="paragraph" w:styleId="Heading9">
    <w:name w:val="heading 9"/>
    <w:basedOn w:val="Normal"/>
    <w:next w:val="Normal"/>
    <w:rsid w:val="0039544C"/>
    <w:pPr>
      <w:numPr>
        <w:ilvl w:val="8"/>
        <w:numId w:val="11"/>
      </w:numPr>
      <w:spacing w:before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  <w:rsid w:val="0039544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39544C"/>
  </w:style>
  <w:style w:type="character" w:styleId="Hyperlink">
    <w:name w:val="Hyperlink"/>
    <w:uiPriority w:val="99"/>
    <w:rsid w:val="0039544C"/>
    <w:rPr>
      <w:rFonts w:ascii="Myriad Web Pro" w:hAnsi="Myriad Web Pro"/>
      <w:color w:val="0070C0"/>
      <w:sz w:val="22"/>
      <w:u w:val="single"/>
    </w:rPr>
  </w:style>
  <w:style w:type="character" w:styleId="FollowedHyperlink">
    <w:name w:val="FollowedHyperlink"/>
    <w:rsid w:val="0039544C"/>
    <w:rPr>
      <w:rFonts w:ascii="Arial" w:hAnsi="Arial"/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qFormat/>
    <w:rsid w:val="0039544C"/>
    <w:rPr>
      <w:b/>
      <w:noProof/>
      <w:lang w:val="en-GB"/>
    </w:rPr>
  </w:style>
  <w:style w:type="paragraph" w:styleId="TOC2">
    <w:name w:val="toc 2"/>
    <w:basedOn w:val="Normal"/>
    <w:next w:val="Normal"/>
    <w:autoRedefine/>
    <w:uiPriority w:val="39"/>
    <w:qFormat/>
    <w:rsid w:val="0039544C"/>
    <w:pPr>
      <w:framePr w:wrap="around" w:vAnchor="text" w:hAnchor="text" w:y="1"/>
      <w:ind w:left="187"/>
    </w:pPr>
    <w:rPr>
      <w:noProof/>
      <w:szCs w:val="26"/>
    </w:rPr>
  </w:style>
  <w:style w:type="paragraph" w:styleId="TOC3">
    <w:name w:val="toc 3"/>
    <w:basedOn w:val="Normal"/>
    <w:next w:val="Normal"/>
    <w:autoRedefine/>
    <w:uiPriority w:val="39"/>
    <w:qFormat/>
    <w:rsid w:val="0039544C"/>
    <w:pPr>
      <w:ind w:left="363"/>
    </w:pPr>
    <w:rPr>
      <w:noProof/>
    </w:rPr>
  </w:style>
  <w:style w:type="paragraph" w:styleId="TOC4">
    <w:name w:val="toc 4"/>
    <w:basedOn w:val="Normal"/>
    <w:next w:val="Normal"/>
    <w:autoRedefine/>
    <w:semiHidden/>
    <w:rsid w:val="0039544C"/>
    <w:pPr>
      <w:tabs>
        <w:tab w:val="right" w:leader="dot" w:pos="9633"/>
      </w:tabs>
      <w:ind w:left="544"/>
    </w:pPr>
    <w:rPr>
      <w:noProof/>
    </w:rPr>
  </w:style>
  <w:style w:type="paragraph" w:styleId="TOC5">
    <w:name w:val="toc 5"/>
    <w:basedOn w:val="Normal"/>
    <w:next w:val="Normal"/>
    <w:autoRedefine/>
    <w:semiHidden/>
    <w:rsid w:val="0039544C"/>
    <w:pPr>
      <w:tabs>
        <w:tab w:val="right" w:leader="dot" w:pos="9633"/>
      </w:tabs>
      <w:ind w:left="720"/>
    </w:pPr>
    <w:rPr>
      <w:noProof/>
    </w:rPr>
  </w:style>
  <w:style w:type="paragraph" w:styleId="TOC6">
    <w:name w:val="toc 6"/>
    <w:basedOn w:val="Normal"/>
    <w:next w:val="Normal"/>
    <w:autoRedefine/>
    <w:semiHidden/>
    <w:rsid w:val="0039544C"/>
    <w:pPr>
      <w:tabs>
        <w:tab w:val="right" w:leader="dot" w:pos="9633"/>
      </w:tabs>
      <w:ind w:left="907"/>
    </w:pPr>
    <w:rPr>
      <w:noProof/>
    </w:rPr>
  </w:style>
  <w:style w:type="paragraph" w:styleId="TOC7">
    <w:name w:val="toc 7"/>
    <w:basedOn w:val="Normal"/>
    <w:next w:val="Normal"/>
    <w:autoRedefine/>
    <w:semiHidden/>
    <w:rsid w:val="0039544C"/>
    <w:pPr>
      <w:tabs>
        <w:tab w:val="right" w:leader="dot" w:pos="9633"/>
      </w:tabs>
      <w:ind w:left="1077"/>
    </w:pPr>
    <w:rPr>
      <w:noProof/>
    </w:rPr>
  </w:style>
  <w:style w:type="paragraph" w:styleId="TOC8">
    <w:name w:val="toc 8"/>
    <w:basedOn w:val="Normal"/>
    <w:next w:val="Normal"/>
    <w:autoRedefine/>
    <w:semiHidden/>
    <w:rsid w:val="0039544C"/>
    <w:pPr>
      <w:tabs>
        <w:tab w:val="right" w:leader="dot" w:pos="9633"/>
      </w:tabs>
      <w:ind w:left="1264"/>
    </w:pPr>
    <w:rPr>
      <w:noProof/>
    </w:rPr>
  </w:style>
  <w:style w:type="paragraph" w:styleId="TOC9">
    <w:name w:val="toc 9"/>
    <w:basedOn w:val="Normal"/>
    <w:next w:val="Normal"/>
    <w:autoRedefine/>
    <w:semiHidden/>
    <w:rsid w:val="0039544C"/>
    <w:pPr>
      <w:tabs>
        <w:tab w:val="right" w:leader="dot" w:pos="9633"/>
      </w:tabs>
      <w:ind w:left="1446"/>
    </w:pPr>
    <w:rPr>
      <w:noProof/>
    </w:rPr>
  </w:style>
  <w:style w:type="paragraph" w:styleId="Caption">
    <w:name w:val="caption"/>
    <w:basedOn w:val="Normal"/>
    <w:next w:val="Normal"/>
    <w:rsid w:val="0039544C"/>
    <w:rPr>
      <w:bCs w:val="0"/>
      <w:szCs w:val="20"/>
    </w:rPr>
  </w:style>
  <w:style w:type="paragraph" w:styleId="ListBullet">
    <w:name w:val="List Bullet"/>
    <w:basedOn w:val="Normal"/>
    <w:rsid w:val="0039544C"/>
    <w:pPr>
      <w:numPr>
        <w:numId w:val="1"/>
      </w:numPr>
      <w:tabs>
        <w:tab w:val="clear" w:pos="360"/>
      </w:tabs>
    </w:pPr>
  </w:style>
  <w:style w:type="paragraph" w:styleId="ListNumber">
    <w:name w:val="List Number"/>
    <w:basedOn w:val="Normal"/>
    <w:rsid w:val="0039544C"/>
    <w:pPr>
      <w:numPr>
        <w:numId w:val="2"/>
      </w:numPr>
      <w:tabs>
        <w:tab w:val="clear" w:pos="360"/>
      </w:tabs>
    </w:pPr>
  </w:style>
  <w:style w:type="paragraph" w:styleId="Title">
    <w:name w:val="Title"/>
    <w:basedOn w:val="Normal"/>
    <w:rsid w:val="0039544C"/>
    <w:pPr>
      <w:jc w:val="center"/>
    </w:pPr>
    <w:rPr>
      <w:rFonts w:cs="Tahoma"/>
      <w:b/>
      <w:kern w:val="28"/>
      <w:sz w:val="44"/>
      <w:szCs w:val="32"/>
    </w:rPr>
  </w:style>
  <w:style w:type="paragraph" w:styleId="BodyText">
    <w:name w:val="Body Text"/>
    <w:basedOn w:val="Normal"/>
    <w:rsid w:val="0039544C"/>
    <w:pPr>
      <w:spacing w:after="120"/>
    </w:pPr>
  </w:style>
  <w:style w:type="paragraph" w:styleId="ListContinue">
    <w:name w:val="List Continue"/>
    <w:basedOn w:val="Normal"/>
    <w:rsid w:val="0039544C"/>
    <w:pPr>
      <w:numPr>
        <w:numId w:val="3"/>
      </w:numPr>
    </w:pPr>
  </w:style>
  <w:style w:type="paragraph" w:styleId="Subtitle">
    <w:name w:val="Subtitle"/>
    <w:basedOn w:val="Normal"/>
    <w:rsid w:val="0039544C"/>
    <w:pPr>
      <w:jc w:val="center"/>
    </w:pPr>
    <w:rPr>
      <w:rFonts w:cs="Tahoma"/>
      <w:b/>
      <w:i/>
      <w:sz w:val="28"/>
    </w:rPr>
  </w:style>
  <w:style w:type="paragraph" w:customStyle="1" w:styleId="ColumnHeading">
    <w:name w:val="Column Heading"/>
    <w:basedOn w:val="Normal"/>
    <w:next w:val="TOC1"/>
    <w:rsid w:val="0039544C"/>
    <w:pPr>
      <w:spacing w:after="120"/>
    </w:pPr>
    <w:rPr>
      <w:b/>
      <w:bCs w:val="0"/>
    </w:rPr>
  </w:style>
  <w:style w:type="paragraph" w:customStyle="1" w:styleId="Documenttype">
    <w:name w:val="Document type"/>
    <w:basedOn w:val="Normal"/>
    <w:rsid w:val="0039544C"/>
    <w:pPr>
      <w:jc w:val="center"/>
    </w:pPr>
    <w:rPr>
      <w:bCs w:val="0"/>
      <w:sz w:val="28"/>
    </w:rPr>
  </w:style>
  <w:style w:type="paragraph" w:styleId="TableofAuthorities">
    <w:name w:val="table of authorities"/>
    <w:basedOn w:val="Normal"/>
    <w:next w:val="Normal"/>
    <w:semiHidden/>
    <w:rsid w:val="0039544C"/>
    <w:pPr>
      <w:ind w:left="220" w:hanging="220"/>
    </w:pPr>
  </w:style>
  <w:style w:type="paragraph" w:styleId="BodyTextIndent">
    <w:name w:val="Body Text Indent"/>
    <w:basedOn w:val="Normal"/>
    <w:rsid w:val="0039544C"/>
    <w:pPr>
      <w:spacing w:after="120"/>
      <w:ind w:left="284"/>
    </w:pPr>
  </w:style>
  <w:style w:type="paragraph" w:styleId="BodyTextIndent2">
    <w:name w:val="Body Text Indent 2"/>
    <w:basedOn w:val="Normal"/>
    <w:rsid w:val="0039544C"/>
    <w:pPr>
      <w:spacing w:after="120" w:line="360" w:lineRule="auto"/>
      <w:ind w:left="284"/>
    </w:pPr>
  </w:style>
  <w:style w:type="paragraph" w:styleId="BodyTextIndent3">
    <w:name w:val="Body Text Indent 3"/>
    <w:basedOn w:val="Normal"/>
    <w:rsid w:val="0039544C"/>
    <w:pPr>
      <w:spacing w:after="120" w:line="480" w:lineRule="auto"/>
      <w:ind w:left="284"/>
    </w:pPr>
    <w:rPr>
      <w:szCs w:val="16"/>
    </w:rPr>
  </w:style>
  <w:style w:type="paragraph" w:styleId="DocumentMap">
    <w:name w:val="Document Map"/>
    <w:basedOn w:val="Normal"/>
    <w:semiHidden/>
    <w:rsid w:val="0039544C"/>
    <w:pPr>
      <w:shd w:val="clear" w:color="auto" w:fill="000080"/>
    </w:pPr>
    <w:rPr>
      <w:rFonts w:cs="Tahoma"/>
    </w:rPr>
  </w:style>
  <w:style w:type="paragraph" w:styleId="Date">
    <w:name w:val="Date"/>
    <w:basedOn w:val="Normal"/>
    <w:next w:val="Normal"/>
    <w:rsid w:val="0039544C"/>
  </w:style>
  <w:style w:type="character" w:styleId="CommentReference">
    <w:name w:val="annotation reference"/>
    <w:semiHidden/>
    <w:rsid w:val="0039544C"/>
    <w:rPr>
      <w:rFonts w:ascii="Arial" w:hAnsi="Arial"/>
      <w:sz w:val="16"/>
      <w:szCs w:val="16"/>
    </w:rPr>
  </w:style>
  <w:style w:type="character" w:styleId="Emphasis">
    <w:name w:val="Emphasis"/>
    <w:rsid w:val="0039544C"/>
    <w:rPr>
      <w:rFonts w:ascii="Myriad Web Pro" w:hAnsi="Myriad Web Pro"/>
      <w:iCs/>
      <w:sz w:val="20"/>
    </w:rPr>
  </w:style>
  <w:style w:type="character" w:styleId="EndnoteReference">
    <w:name w:val="endnote reference"/>
    <w:semiHidden/>
    <w:rsid w:val="0039544C"/>
    <w:rPr>
      <w:rFonts w:ascii="Arial" w:hAnsi="Arial"/>
      <w:vertAlign w:val="superscript"/>
    </w:rPr>
  </w:style>
  <w:style w:type="character" w:styleId="FootnoteReference">
    <w:name w:val="footnote reference"/>
    <w:semiHidden/>
    <w:rsid w:val="0039544C"/>
    <w:rPr>
      <w:rFonts w:ascii="Arial" w:hAnsi="Arial"/>
      <w:vertAlign w:val="superscript"/>
    </w:rPr>
  </w:style>
  <w:style w:type="character" w:styleId="HTMLAcronym">
    <w:name w:val="HTML Acronym"/>
    <w:rsid w:val="0039544C"/>
    <w:rPr>
      <w:rFonts w:ascii="Arial" w:hAnsi="Arial"/>
    </w:rPr>
  </w:style>
  <w:style w:type="character" w:styleId="HTMLCite">
    <w:name w:val="HTML Cite"/>
    <w:rsid w:val="0039544C"/>
    <w:rPr>
      <w:rFonts w:ascii="Arial" w:hAnsi="Arial"/>
      <w:iCs/>
    </w:rPr>
  </w:style>
  <w:style w:type="paragraph" w:styleId="ListBullet2">
    <w:name w:val="List Bullet 2"/>
    <w:basedOn w:val="Normal"/>
    <w:autoRedefine/>
    <w:rsid w:val="0039544C"/>
    <w:pPr>
      <w:numPr>
        <w:numId w:val="4"/>
      </w:numPr>
      <w:tabs>
        <w:tab w:val="clear" w:pos="644"/>
      </w:tabs>
      <w:ind w:left="568" w:hanging="284"/>
    </w:pPr>
  </w:style>
  <w:style w:type="paragraph" w:styleId="ListBullet3">
    <w:name w:val="List Bullet 3"/>
    <w:basedOn w:val="Normal"/>
    <w:autoRedefine/>
    <w:rsid w:val="0039544C"/>
    <w:pPr>
      <w:numPr>
        <w:numId w:val="12"/>
      </w:numPr>
    </w:pPr>
  </w:style>
  <w:style w:type="paragraph" w:styleId="ListBullet4">
    <w:name w:val="List Bullet 4"/>
    <w:basedOn w:val="Normal"/>
    <w:autoRedefine/>
    <w:rsid w:val="0039544C"/>
    <w:pPr>
      <w:numPr>
        <w:numId w:val="5"/>
      </w:numPr>
      <w:tabs>
        <w:tab w:val="clear" w:pos="1211"/>
      </w:tabs>
    </w:pPr>
  </w:style>
  <w:style w:type="paragraph" w:styleId="ListBullet5">
    <w:name w:val="List Bullet 5"/>
    <w:basedOn w:val="Normal"/>
    <w:autoRedefine/>
    <w:rsid w:val="0039544C"/>
    <w:pPr>
      <w:numPr>
        <w:numId w:val="6"/>
      </w:numPr>
      <w:tabs>
        <w:tab w:val="clear" w:pos="1494"/>
      </w:tabs>
    </w:pPr>
  </w:style>
  <w:style w:type="paragraph" w:styleId="ListContinue2">
    <w:name w:val="List Continue 2"/>
    <w:basedOn w:val="Normal"/>
    <w:rsid w:val="0039544C"/>
    <w:pPr>
      <w:ind w:left="1077" w:hanging="720"/>
    </w:pPr>
  </w:style>
  <w:style w:type="paragraph" w:styleId="ListContinue3">
    <w:name w:val="List Continue 3"/>
    <w:basedOn w:val="Normal"/>
    <w:rsid w:val="0039544C"/>
    <w:pPr>
      <w:spacing w:after="120"/>
      <w:ind w:left="1797" w:hanging="1077"/>
    </w:pPr>
  </w:style>
  <w:style w:type="paragraph" w:styleId="ListContinue4">
    <w:name w:val="List Continue 4"/>
    <w:basedOn w:val="Normal"/>
    <w:rsid w:val="0039544C"/>
    <w:pPr>
      <w:ind w:left="2512" w:hanging="1435"/>
    </w:pPr>
  </w:style>
  <w:style w:type="paragraph" w:styleId="ListContinue5">
    <w:name w:val="List Continue 5"/>
    <w:basedOn w:val="Normal"/>
    <w:rsid w:val="0039544C"/>
    <w:pPr>
      <w:ind w:left="3227" w:hanging="1792"/>
    </w:pPr>
  </w:style>
  <w:style w:type="paragraph" w:styleId="ListNumber2">
    <w:name w:val="List Number 2"/>
    <w:basedOn w:val="Normal"/>
    <w:rsid w:val="0039544C"/>
    <w:pPr>
      <w:numPr>
        <w:numId w:val="7"/>
      </w:numPr>
      <w:tabs>
        <w:tab w:val="clear" w:pos="643"/>
      </w:tabs>
      <w:ind w:left="568"/>
    </w:pPr>
  </w:style>
  <w:style w:type="paragraph" w:styleId="ListNumber3">
    <w:name w:val="List Number 3"/>
    <w:basedOn w:val="Normal"/>
    <w:rsid w:val="0039544C"/>
    <w:pPr>
      <w:numPr>
        <w:numId w:val="8"/>
      </w:numPr>
      <w:tabs>
        <w:tab w:val="clear" w:pos="927"/>
      </w:tabs>
    </w:pPr>
  </w:style>
  <w:style w:type="paragraph" w:styleId="ListNumber4">
    <w:name w:val="List Number 4"/>
    <w:basedOn w:val="Normal"/>
    <w:rsid w:val="0039544C"/>
    <w:pPr>
      <w:numPr>
        <w:numId w:val="9"/>
      </w:numPr>
      <w:tabs>
        <w:tab w:val="clear" w:pos="1211"/>
      </w:tabs>
    </w:pPr>
  </w:style>
  <w:style w:type="paragraph" w:styleId="ListNumber5">
    <w:name w:val="List Number 5"/>
    <w:basedOn w:val="Normal"/>
    <w:rsid w:val="0039544C"/>
    <w:pPr>
      <w:numPr>
        <w:numId w:val="10"/>
      </w:numPr>
    </w:pPr>
  </w:style>
  <w:style w:type="paragraph" w:styleId="NormalWeb">
    <w:name w:val="Normal (Web)"/>
    <w:basedOn w:val="Normal"/>
    <w:rsid w:val="0039544C"/>
  </w:style>
  <w:style w:type="paragraph" w:styleId="NormalIndent">
    <w:name w:val="Normal Indent"/>
    <w:basedOn w:val="Normal"/>
    <w:rsid w:val="0039544C"/>
    <w:pPr>
      <w:ind w:left="567"/>
    </w:pPr>
  </w:style>
  <w:style w:type="character" w:styleId="PageNumber">
    <w:name w:val="page number"/>
    <w:rsid w:val="0039544C"/>
    <w:rPr>
      <w:rFonts w:ascii="Times New Roman" w:hAnsi="Times New Roman"/>
    </w:rPr>
  </w:style>
  <w:style w:type="paragraph" w:styleId="Index1">
    <w:name w:val="index 1"/>
    <w:basedOn w:val="Normal"/>
    <w:next w:val="Normal"/>
    <w:autoRedefine/>
    <w:semiHidden/>
    <w:rsid w:val="0039544C"/>
    <w:pPr>
      <w:ind w:left="220" w:hanging="220"/>
    </w:pPr>
  </w:style>
  <w:style w:type="paragraph" w:styleId="Index2">
    <w:name w:val="index 2"/>
    <w:basedOn w:val="Normal"/>
    <w:next w:val="Normal"/>
    <w:autoRedefine/>
    <w:semiHidden/>
    <w:rsid w:val="0039544C"/>
    <w:pPr>
      <w:ind w:left="440" w:hanging="220"/>
    </w:pPr>
  </w:style>
  <w:style w:type="paragraph" w:styleId="Index3">
    <w:name w:val="index 3"/>
    <w:basedOn w:val="Normal"/>
    <w:next w:val="Normal"/>
    <w:autoRedefine/>
    <w:semiHidden/>
    <w:rsid w:val="0039544C"/>
    <w:pPr>
      <w:ind w:left="660" w:hanging="220"/>
    </w:pPr>
  </w:style>
  <w:style w:type="paragraph" w:styleId="Index4">
    <w:name w:val="index 4"/>
    <w:basedOn w:val="Normal"/>
    <w:next w:val="Normal"/>
    <w:autoRedefine/>
    <w:semiHidden/>
    <w:rsid w:val="0039544C"/>
    <w:pPr>
      <w:ind w:left="880" w:hanging="220"/>
    </w:pPr>
  </w:style>
  <w:style w:type="paragraph" w:styleId="Index5">
    <w:name w:val="index 5"/>
    <w:basedOn w:val="Normal"/>
    <w:next w:val="Normal"/>
    <w:autoRedefine/>
    <w:semiHidden/>
    <w:rsid w:val="0039544C"/>
    <w:pPr>
      <w:ind w:left="1100" w:hanging="220"/>
    </w:pPr>
  </w:style>
  <w:style w:type="paragraph" w:styleId="Index6">
    <w:name w:val="index 6"/>
    <w:basedOn w:val="Normal"/>
    <w:next w:val="Normal"/>
    <w:autoRedefine/>
    <w:semiHidden/>
    <w:rsid w:val="0039544C"/>
    <w:pPr>
      <w:ind w:left="1320" w:hanging="220"/>
    </w:pPr>
  </w:style>
  <w:style w:type="paragraph" w:styleId="Index7">
    <w:name w:val="index 7"/>
    <w:basedOn w:val="Normal"/>
    <w:next w:val="Normal"/>
    <w:autoRedefine/>
    <w:semiHidden/>
    <w:rsid w:val="0039544C"/>
    <w:pPr>
      <w:ind w:left="1540" w:hanging="220"/>
    </w:pPr>
  </w:style>
  <w:style w:type="paragraph" w:styleId="Index8">
    <w:name w:val="index 8"/>
    <w:basedOn w:val="Normal"/>
    <w:next w:val="Normal"/>
    <w:autoRedefine/>
    <w:semiHidden/>
    <w:rsid w:val="0039544C"/>
    <w:pPr>
      <w:ind w:left="1760" w:hanging="220"/>
    </w:pPr>
  </w:style>
  <w:style w:type="paragraph" w:styleId="Index9">
    <w:name w:val="index 9"/>
    <w:basedOn w:val="Normal"/>
    <w:next w:val="Normal"/>
    <w:autoRedefine/>
    <w:semiHidden/>
    <w:rsid w:val="0039544C"/>
    <w:pPr>
      <w:ind w:left="1980" w:hanging="220"/>
    </w:pPr>
  </w:style>
  <w:style w:type="paragraph" w:styleId="TOAHeading">
    <w:name w:val="toa heading"/>
    <w:basedOn w:val="Normal"/>
    <w:next w:val="Normal"/>
    <w:semiHidden/>
    <w:rsid w:val="0039544C"/>
    <w:pPr>
      <w:spacing w:before="120"/>
    </w:pPr>
    <w:rPr>
      <w:b/>
      <w:bCs w:val="0"/>
    </w:rPr>
  </w:style>
  <w:style w:type="paragraph" w:styleId="Header">
    <w:name w:val="header"/>
    <w:basedOn w:val="Normal"/>
    <w:link w:val="HeaderChar"/>
    <w:uiPriority w:val="99"/>
    <w:unhideWhenUsed/>
    <w:rsid w:val="0039544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9544C"/>
    <w:rPr>
      <w:bCs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9544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9544C"/>
    <w:rPr>
      <w:bC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4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544C"/>
    <w:rPr>
      <w:rFonts w:ascii="Tahoma" w:hAnsi="Tahoma" w:cs="Tahoma"/>
      <w:bCs/>
      <w:sz w:val="16"/>
      <w:szCs w:val="16"/>
    </w:rPr>
  </w:style>
  <w:style w:type="table" w:styleId="TableGrid">
    <w:name w:val="Table Grid"/>
    <w:basedOn w:val="TableNormal"/>
    <w:uiPriority w:val="59"/>
    <w:rsid w:val="00395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rsid w:val="0039544C"/>
    <w:rPr>
      <w:bCs/>
      <w:spacing w:val="-10"/>
      <w:sz w:val="22"/>
      <w:szCs w:val="22"/>
    </w:rPr>
  </w:style>
  <w:style w:type="character" w:customStyle="1" w:styleId="NoSpacingChar">
    <w:name w:val="No Spacing Char"/>
    <w:link w:val="NoSpacing"/>
    <w:uiPriority w:val="1"/>
    <w:rsid w:val="0039544C"/>
    <w:rPr>
      <w:bCs/>
      <w:spacing w:val="-10"/>
      <w:sz w:val="22"/>
      <w:szCs w:val="22"/>
    </w:rPr>
  </w:style>
  <w:style w:type="paragraph" w:customStyle="1" w:styleId="ExpansionofaSum">
    <w:name w:val="Expansion of a Sum"/>
    <w:rsid w:val="0039544C"/>
    <w:pPr>
      <w:spacing w:after="200" w:line="276" w:lineRule="auto"/>
    </w:pPr>
    <w:rPr>
      <w:rFonts w:ascii="Calibri" w:hAnsi="Calibri"/>
      <w:bCs/>
      <w:spacing w:val="-10"/>
      <w:sz w:val="22"/>
      <w:szCs w:val="22"/>
    </w:rPr>
  </w:style>
  <w:style w:type="character" w:styleId="PlaceholderText">
    <w:name w:val="Placeholder Text"/>
    <w:uiPriority w:val="99"/>
    <w:semiHidden/>
    <w:rsid w:val="0039544C"/>
    <w:rPr>
      <w:color w:val="80808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544C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39544C"/>
    <w:rPr>
      <w:bCs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544C"/>
    <w:rPr>
      <w:b/>
      <w:bCs w:val="0"/>
    </w:rPr>
  </w:style>
  <w:style w:type="character" w:customStyle="1" w:styleId="CommentSubjectChar">
    <w:name w:val="Comment Subject Char"/>
    <w:link w:val="CommentSubject"/>
    <w:uiPriority w:val="99"/>
    <w:semiHidden/>
    <w:rsid w:val="0039544C"/>
    <w:rPr>
      <w:b/>
      <w:sz w:val="22"/>
    </w:rPr>
  </w:style>
  <w:style w:type="character" w:styleId="IntenseEmphasis">
    <w:name w:val="Intense Emphasis"/>
    <w:uiPriority w:val="21"/>
    <w:rsid w:val="0039544C"/>
    <w:rPr>
      <w:b/>
      <w:bCs/>
      <w:i/>
      <w:iCs/>
      <w:color w:val="4F81BD"/>
    </w:rPr>
  </w:style>
  <w:style w:type="character" w:styleId="BookTitle">
    <w:name w:val="Book Title"/>
    <w:uiPriority w:val="33"/>
    <w:rsid w:val="0039544C"/>
    <w:rPr>
      <w:rFonts w:ascii="Myriad Web Pro" w:hAnsi="Myriad Web Pro"/>
      <w:b/>
      <w:bCs/>
      <w:smallCaps/>
      <w:spacing w:val="5"/>
      <w:sz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9544C"/>
    <w:pPr>
      <w:keepLines/>
      <w:numPr>
        <w:numId w:val="0"/>
      </w:numPr>
      <w:spacing w:before="480" w:after="0" w:line="276" w:lineRule="auto"/>
      <w:outlineLvl w:val="9"/>
    </w:pPr>
    <w:rPr>
      <w:rFonts w:cs="Times New Roman"/>
      <w:color w:val="365F91"/>
      <w:kern w:val="0"/>
      <w:sz w:val="28"/>
      <w:szCs w:val="28"/>
    </w:rPr>
  </w:style>
  <w:style w:type="character" w:customStyle="1" w:styleId="Heading1Char">
    <w:name w:val="Heading 1 Char"/>
    <w:link w:val="Heading1"/>
    <w:rsid w:val="0039544C"/>
    <w:rPr>
      <w:rFonts w:cs="Arial"/>
      <w:b/>
      <w:bCs/>
      <w:kern w:val="32"/>
      <w:sz w:val="22"/>
      <w:szCs w:val="32"/>
    </w:rPr>
  </w:style>
  <w:style w:type="character" w:customStyle="1" w:styleId="Heading2Char">
    <w:name w:val="Heading 2 Char"/>
    <w:link w:val="Heading2"/>
    <w:rsid w:val="0039544C"/>
    <w:rPr>
      <w:rFonts w:cs="Tahoma"/>
      <w:b/>
      <w:iCs/>
      <w:sz w:val="22"/>
      <w:szCs w:val="28"/>
    </w:rPr>
  </w:style>
  <w:style w:type="paragraph" w:styleId="ListParagraph">
    <w:name w:val="List Paragraph"/>
    <w:basedOn w:val="Normal"/>
    <w:uiPriority w:val="34"/>
    <w:rsid w:val="0039544C"/>
    <w:pPr>
      <w:ind w:left="720"/>
      <w:contextualSpacing/>
    </w:pPr>
  </w:style>
  <w:style w:type="character" w:styleId="Strong">
    <w:name w:val="Strong"/>
    <w:uiPriority w:val="22"/>
    <w:rsid w:val="0039544C"/>
    <w:rPr>
      <w:b/>
      <w:bCs w:val="0"/>
    </w:rPr>
  </w:style>
  <w:style w:type="paragraph" w:styleId="Quote">
    <w:name w:val="Quote"/>
    <w:basedOn w:val="Normal"/>
    <w:next w:val="Normal"/>
    <w:link w:val="QuoteChar"/>
    <w:uiPriority w:val="29"/>
    <w:rsid w:val="0039544C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39544C"/>
    <w:rPr>
      <w:bCs/>
      <w:i/>
      <w:iCs/>
      <w:color w:val="000000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rsid w:val="0039544C"/>
    <w:pPr>
      <w:pBdr>
        <w:bottom w:val="single" w:sz="4" w:space="4" w:color="4F81BD"/>
      </w:pBdr>
      <w:spacing w:before="200" w:after="280"/>
      <w:ind w:left="936" w:right="936"/>
    </w:pPr>
    <w:rPr>
      <w:b/>
      <w:bCs w:val="0"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39544C"/>
    <w:rPr>
      <w:b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39544C"/>
    <w:rPr>
      <w:smallCaps/>
      <w:color w:val="C0504D"/>
      <w:u w:val="single"/>
    </w:rPr>
  </w:style>
  <w:style w:type="character" w:styleId="IntenseReference">
    <w:name w:val="Intense Reference"/>
    <w:uiPriority w:val="32"/>
    <w:rsid w:val="0039544C"/>
    <w:rPr>
      <w:b/>
      <w:bCs w:val="0"/>
      <w:smallCaps/>
      <w:color w:val="C0504D"/>
      <w:spacing w:val="5"/>
      <w:u w:val="single"/>
    </w:rPr>
  </w:style>
  <w:style w:type="paragraph" w:customStyle="1" w:styleId="KSEaddress">
    <w:name w:val="KSE address"/>
    <w:basedOn w:val="Normal"/>
    <w:rsid w:val="00152A51"/>
    <w:pPr>
      <w:spacing w:line="200" w:lineRule="exact"/>
    </w:pPr>
    <w:rPr>
      <w:rFonts w:eastAsia="Calibri"/>
      <w:bCs w:val="0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9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ntTable" Target="fontTable.xml"/><Relationship Id="Rc035c767d7a742b6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2010-12-21T00:00:00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F33B6819CE248B3652F688F6116BB" ma:contentTypeVersion="12" ma:contentTypeDescription="Create a new document." ma:contentTypeScope="" ma:versionID="e85256eacc88fcbbb029d24e4fcc339d">
  <xsd:schema xmlns:xsd="http://www.w3.org/2001/XMLSchema" xmlns:xs="http://www.w3.org/2001/XMLSchema" xmlns:p="http://schemas.microsoft.com/office/2006/metadata/properties" xmlns:ns2="9e1b159a-d78e-465b-ae09-630e43ff3a0b" xmlns:ns3="f3044057-a7bc-460c-88ba-4727b2ab8019" targetNamespace="http://schemas.microsoft.com/office/2006/metadata/properties" ma:root="true" ma:fieldsID="757241de674cbd33ed7664789d006ce8" ns2:_="" ns3:_="">
    <xsd:import namespace="9e1b159a-d78e-465b-ae09-630e43ff3a0b"/>
    <xsd:import namespace="f3044057-a7bc-460c-88ba-4727b2ab8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b159a-d78e-465b-ae09-630e43ff3a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44057-a7bc-460c-88ba-4727b2ab8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F18C93-9BEE-4392-840E-804637E3FD52}">
  <ds:schemaRefs>
    <ds:schemaRef ds:uri="http://purl.org/dc/elements/1.1/"/>
    <ds:schemaRef ds:uri="http://www.w3.org/XML/1998/namespace"/>
    <ds:schemaRef ds:uri="http://purl.org/dc/dcmitype/"/>
    <ds:schemaRef ds:uri="9e1b159a-d78e-465b-ae09-630e43ff3a0b"/>
    <ds:schemaRef ds:uri="f3044057-a7bc-460c-88ba-4727b2ab8019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3253F4CD-EB40-40F8-BEEC-B8AF17A0FC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1A36E-8013-47F6-93E4-31C20BE63A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1b159a-d78e-465b-ae09-630e43ff3a0b"/>
    <ds:schemaRef ds:uri="f3044057-a7bc-460c-88ba-4727b2ab8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DA0BE6B-8775-491A-8883-7984DECA4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</vt:lpstr>
    </vt:vector>
  </TitlesOfParts>
  <Company>KSE</Company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/>
  <dc:creator>Nathalie Melis</dc:creator>
  <cp:keywords/>
  <dc:description/>
  <cp:lastModifiedBy>Nathalie Melis</cp:lastModifiedBy>
  <cp:revision>2</cp:revision>
  <cp:lastPrinted>2021-06-01T14:03:00Z</cp:lastPrinted>
  <dcterms:created xsi:type="dcterms:W3CDTF">2021-06-01T14:03:00Z</dcterms:created>
  <dcterms:modified xsi:type="dcterms:W3CDTF">2021-06-01T14:03:00Z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0x010100E15F33B6819CE248B3652F688F6116BB</vt:lpwstr>
  </property>
  <property fmtid="{D5CDD505-2E9C-101B-9397-08002B2CF9AE}" pid="3" name="_dlc_DocIdItemGuid">
    <vt:lpwstr>c487010a-ce29-4624-b036-cef3ff2d3ffd</vt:lpwstr>
  </property>
</Properties>
</file>